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13.02.25 Reply of Respondent No.4 Murlidhar Sadarangani to Claim Statement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13.02.25 Reply of Respondent No.4 Murlidhar Sadarangani to Claim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13.02.25 Reply of Respondent No.4 Murlidhar Sadarangani to Claim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annexure-set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Extracted Bundle Documents/13.02.25 Reply of Respondent No.4 Murlidhar Sadarangani to Claim Statement.pdf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`ec76c9235f4b3e8ca3fdf1119032d0f4bca7b5eb874ea65ef5f8484c81a8af12`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13.02.25 Reply of Respondent No.4 Murlidhar Sadarangani to Claim Statement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-1-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اله Reply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Murli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 N. SARDESSAI, SR.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971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Manilal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74 years, married,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businessman, Indian National,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28, Capri Building,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Teen Batti Walkeshwar,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Malabar Hill, Mumbai - 400 006.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Maharashtra.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TANS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 Resident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-2-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し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-3-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66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(all the above are registered addresses of the parties)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12%/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-4-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OF RESPONDENT NO. 4 TO PUT FACTS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RECORD REGARDING THE CLAIM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FILLED AGAINST RESPONDENT NO.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THE LD.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No. 4 above named most respectfully states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submits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Respondent No. 4 states that he is a businessman of repute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is inter alia engaged in the business of property investments.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The Respondent No. 4 states that the present Arbitration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pursuant to invocation of Arbitration clause of Article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01/04/20213 entered into between the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(Pascoal since deceased), the Claimant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{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- 5-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and the Respondent No. 4 herein, and marked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A to the claim statement is a copy of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01/04/2013.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am one of the parties in the Articles of Association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1st April 2013 (for short AOA Agreement)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is inter alia for development of properties in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detailed in Schedule I and II of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Certain disputes have arisen under the said AOA Agreement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of the signatories Mr. Vikram Shah (the Claimant herein),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such disputes are referred to Arbitration of Senior 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Nitin. N. Sardessai as the sole Arbitrator under the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Order dated 07.08.2024.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Respondent no. 4 states that Respondent No.1 to 3 are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heirs of late Mr. Pascoal Trindade, who was a business associate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 for more than 30 years. The Claimant and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ZATWAL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UTRON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Trindade formed various commercial entities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various projects undertaking by them on mutual understanding.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They have been in the construction and development business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since 1990 as admitted by the Claimant in Clause 4 of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Statement. I am not concerned in any of the said undertakings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carried out by the late Pascoal and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said Mr. Vikram Shah has filed a statement of claim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20.01.2025 before the said learned Arbitrator for reliefs set out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statement of claim dated 20.01.2025. The said AOA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has been annexed to the said statement of claim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 submit that no reliefs have been claimed against me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claim dated 20.01.2025 and therefore no reply can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filed by me to the said statement of claim.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Since the dispute arises solely from the said AOA Agreement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I am a party as the party of the third Part and even though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AIKALL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Red. No. 123,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DOSNIA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-7-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 reliefs are sought against me I am appearing before the learned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 in person to ensure that no adverse orders are sought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against me contrary to the terms of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Besides the aforesaid it may be noted that under the said AOA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dated 01.04.2013, if any expenditure is required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for removing any encumbrances claim or demand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mentioned in clause 16 of the above, the same are required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borne only by the party of the First Part and Second Part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10.Besides, the claim of the claimants suffers from non-joinder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essential parties. I must repeat for the knowledge of the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said AOA has entered into a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Kuval Projects Pvt. Ltd. dated 25.04.2014 (copy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marked as Annexure G to the claim statement) and as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mentioned in clause 6(n) of the Claim Statement. Kuval Projects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Pvt. Ltd. has paid Rs. 2,21,00,000/- (Rs. Two Crores Twenty-One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ZAIWALL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-8-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Lakhs only) as and by way of non-interest bearing refundable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deposit to the AOA and admitted in clause 6(o) of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Statement, which is the liability on the AOA, as reflecting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balance sheet of PVM Associates annexed to the claim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marked as Annexure O (as mentioned in clause 11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 Statement). Kuval Projects have also put in close to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crores in putting up the building of 3 wings consisting of 24 flats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200 sq.mtrs each. Constructed on the property situated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 I to the AOA. The market value after completion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these flats which according to the claimant are 80% complete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much more than 50 crores. It is therefore imperative that Kuval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Projects Pvt. Ltd., is joined as necessary and essential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any adjudication can be carried out.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11.1 further state that if any claim is claimed /Awarded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cannot be in favour of only one party to the said AOA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Particularly, since the said AOA Agreement of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a subsisting entity.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RATANSHA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Г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Rnd. No 128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AIWALLA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-9-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Mumbai on this 13th day of February,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me: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Before 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6.1.200.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UNION OF INDIA,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RS.NO/6SD130212025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Dinsoo Zaiwalla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Zatwalla &amp; Co.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Advocates, Solicitors &amp; 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43. Veer Nariman Rood, Fort,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Mumbai-400.00 (India)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TARY to tens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Red ho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hod No 12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