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17.03.21 Title Opinion, Adv. H.T. Bhangui (Survey 93-2, 93-3, 93-4)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17.03.21 Title Opinion, Adv. H.T. Bhangui (Survey 93-2, 93-3, 93-4)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17.03.21 Title Opinion, Adv. H.T. Bhangui (Survey 93-2, 93-3, 93-4)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17  </w:t>
      </w:r>
    </w:p>
    <w:p>
      <w:r>
        <w:rPr>
          <w:rFonts w:ascii="Times New Roman" w:hAnsi="Times New Roman" w:eastAsia="Times New Roman"/>
          <w:b w:val="0"/>
          <w:i w:val="0"/>
          <w:sz w:val="22"/>
        </w:rPr>
        <w:t xml:space="preserve">Source file: Imp. Documents/17.03.21 Title Opinion, Adv. H.T. Bhangui (Survey 93-2, 93-3, 93-4).pdf  </w:t>
      </w:r>
    </w:p>
    <w:p>
      <w:r>
        <w:rPr>
          <w:rFonts w:ascii="Times New Roman" w:hAnsi="Times New Roman" w:eastAsia="Times New Roman"/>
          <w:b w:val="0"/>
          <w:i w:val="0"/>
          <w:sz w:val="22"/>
        </w:rPr>
        <w:t>SHA-256: `3c9754c027598a5060a21557bca9f0e1dd7344070a84d83b570b509205e52177`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17.03.21 Title Opinion, Adv. H.T. Bhangui (Survey 93-2, 93-3, 93-4)</w:t>
            </w:r>
          </w:p>
        </w:tc>
        <w:tc>
          <w:tcPr>
            <w:tcW w:type="dxa" w:w="3137"/>
            <w:shd w:fill="FFFFFF" w:val="clear"/>
          </w:tcPr>
          <w:p>
            <w:r>
              <w:rPr>
                <w:rFonts w:ascii="Times New Roman" w:hAnsi="Times New Roman" w:eastAsia="Times New Roman"/>
                <w:b w:val="0"/>
                <w:i w:val="0"/>
                <w:color w:val="1C1612"/>
                <w:sz w:val="20"/>
              </w:rPr>
              <w:t>1-17</w:t>
            </w:r>
          </w:p>
        </w:tc>
      </w:tr>
    </w:tbl>
    <w:p>
      <w:r>
        <w:rPr>
          <w:rFonts w:ascii="Times New Roman" w:hAnsi="Times New Roman" w:eastAsia="Times New Roman"/>
          <w:b w:val="0"/>
          <w:i w:val="0"/>
          <w:sz w:val="22"/>
        </w:rPr>
        <w:t>&lt;!-- SECTION: full | PDF pages 1-17 --&gt;</w:t>
      </w:r>
    </w:p>
    <w:p>
      <w:r>
        <w:rPr>
          <w:rFonts w:ascii="Times New Roman" w:hAnsi="Times New Roman" w:eastAsia="Times New Roman"/>
          <w:b w:val="0"/>
          <w:i/>
          <w:color w:val="8B2E2E"/>
          <w:sz w:val="22"/>
        </w:rPr>
        <w:t>Clerk note: continuous OCR for a 17-page paper. Open Original scans for page boundaries. Figures are as printed.</w:t>
      </w:r>
    </w:p>
    <w:p>
      <w:r>
        <w:rPr>
          <w:rFonts w:ascii="Times New Roman" w:hAnsi="Times New Roman" w:eastAsia="Times New Roman"/>
          <w:b w:val="0"/>
          <w:i w:val="0"/>
          <w:sz w:val="22"/>
        </w:rPr>
        <w:t>9. Records of Civil suit bearing number Special Civil Suit No.222/94/A filed by Commuidade of Hambolim against Maximo Mergulhau through his heita Mrs. Dionisio Dias e Mergulhau before the Civil Judge Senior Division Panaji.</w:t>
      </w:r>
    </w:p>
    <w:p>
      <w:r>
        <w:rPr>
          <w:rFonts w:ascii="Times New Roman" w:hAnsi="Times New Roman" w:eastAsia="Times New Roman"/>
          <w:b w:val="0"/>
          <w:i w:val="0"/>
          <w:sz w:val="22"/>
        </w:rPr>
        <w:t>10. Consent Decree dated 21/11/1998 passed in Special Civil Suit No.222/94/A by the Civil Judge Senior Division Panaji.</w:t>
      </w:r>
    </w:p>
    <w:p>
      <w:r>
        <w:rPr>
          <w:rFonts w:ascii="Times New Roman" w:hAnsi="Times New Roman" w:eastAsia="Times New Roman"/>
          <w:b w:val="0"/>
          <w:i w:val="0"/>
          <w:sz w:val="22"/>
        </w:rPr>
        <w:t>11. Records of Regular Civil suit No.7/2007/D filed by Mr. Pascoai Trindade before the Civil Judge Junior Division Panaji.</w:t>
      </w:r>
    </w:p>
    <w:p>
      <w:r>
        <w:rPr>
          <w:rFonts w:ascii="Times New Roman" w:hAnsi="Times New Roman" w:eastAsia="Times New Roman"/>
          <w:b w:val="0"/>
          <w:i w:val="0"/>
          <w:sz w:val="22"/>
        </w:rPr>
        <w:t>12. Judgement and Decree passed in Regular Civil suit No.7/2007/D by the Civil Judge Senior Division Panaji.</w:t>
      </w:r>
    </w:p>
    <w:p>
      <w:r>
        <w:rPr>
          <w:rFonts w:ascii="Times New Roman" w:hAnsi="Times New Roman" w:eastAsia="Times New Roman"/>
          <w:b w:val="0"/>
          <w:i w:val="0"/>
          <w:sz w:val="22"/>
        </w:rPr>
        <w:t>13. Judgement and Order of Dy. Collector &amp; SDO Panaji in case No.LRC/COR/8/2007.</w:t>
      </w:r>
    </w:p>
    <w:p>
      <w:r>
        <w:rPr>
          <w:rFonts w:ascii="Times New Roman" w:hAnsi="Times New Roman" w:eastAsia="Times New Roman"/>
          <w:b w:val="0"/>
          <w:i w:val="0"/>
          <w:sz w:val="22"/>
        </w:rPr>
        <w:t>14. Deed of Sale dated 25/4/2006 registered in the office of the Sub Registrar of Ilhas Goa under No.1240 at pages 409 to 427, Book 1, Volume 1634 dated 3/5/2006 pertaining to survey No.93/1 of Hambolim Village.</w:t>
      </w:r>
    </w:p>
    <w:p>
      <w:r>
        <w:rPr>
          <w:rFonts w:ascii="Times New Roman" w:hAnsi="Times New Roman" w:eastAsia="Times New Roman"/>
          <w:b w:val="0"/>
          <w:i w:val="0"/>
          <w:sz w:val="22"/>
        </w:rPr>
        <w:t>15. Nil Encumbrance Certificate No.1357 dated 26/9/2011 issued by the office of the Sub Registrar &amp; Notary Ex-officio, Toluka Tiawadi at Panaji.</w:t>
      </w:r>
    </w:p>
    <w:p>
      <w:r>
        <w:rPr>
          <w:rFonts w:ascii="Times New Roman" w:hAnsi="Times New Roman" w:eastAsia="Times New Roman"/>
          <w:b w:val="0"/>
          <w:i w:val="0"/>
          <w:sz w:val="22"/>
        </w:rPr>
        <w:t>16. Judgement &amp; Order dated 1/8/2011 passed by Dy. Collector &amp; SDO Panaji in Case No.IL1/CNV/TIS/19/2009.</w:t>
      </w:r>
    </w:p>
    <w:p/>
    <w:p>
      <w:r>
        <w:rPr>
          <w:rFonts w:ascii="Times New Roman" w:hAnsi="Times New Roman" w:eastAsia="Times New Roman"/>
          <w:b w:val="0"/>
          <w:i w:val="0"/>
          <w:sz w:val="22"/>
        </w:rPr>
        <w:t>17. Order in Writ Petition No.102/2009 passed by Hon’ble High Court of Bombay at Gov dated 19/9/2011.</w:t>
      </w:r>
    </w:p>
    <w:p>
      <w:r>
        <w:rPr>
          <w:rFonts w:ascii="Times New Roman" w:hAnsi="Times New Roman" w:eastAsia="Times New Roman"/>
          <w:b w:val="0"/>
          <w:i w:val="0"/>
          <w:sz w:val="22"/>
        </w:rPr>
        <w:t>18. Judgment &amp; Order dated 29/5/2012 passed by Hon’ble High Court of Bombay at Gov in writ petitions Nos. 506, 557 and 577 of 2009 and 507 of 2011.</w:t>
      </w:r>
    </w:p>
    <w:p>
      <w:r>
        <w:rPr>
          <w:rFonts w:ascii="Times New Roman" w:hAnsi="Times New Roman" w:eastAsia="Times New Roman"/>
          <w:b w:val="0"/>
          <w:i w:val="0"/>
          <w:sz w:val="22"/>
        </w:rPr>
        <w:t>19. Judgment &amp; Order dated 24/8/2012 passed by Hon’ble Supreme Court of India in Special Leave Petition No.19598 of 2012.</w:t>
      </w:r>
    </w:p>
    <w:p>
      <w:r>
        <w:rPr>
          <w:rFonts w:ascii="Times New Roman" w:hAnsi="Times New Roman" w:eastAsia="Times New Roman"/>
          <w:b w:val="0"/>
          <w:i w:val="0"/>
          <w:sz w:val="22"/>
        </w:rPr>
        <w:t>20. Correction issued No.RB/CNV/TIS/03/2008 dated 16/12/2011.</w:t>
      </w:r>
    </w:p>
    <w:p>
      <w:r>
        <w:rPr>
          <w:rFonts w:ascii="Times New Roman" w:hAnsi="Times New Roman" w:eastAsia="Times New Roman"/>
          <w:b w:val="0"/>
          <w:i w:val="0"/>
          <w:sz w:val="22"/>
        </w:rPr>
        <w:t>21. Technical clearance Order issued by the Town &amp; Country Planning Department Panaji bearing Reference No.TIS/ 6087/ BAM'TC9Y12/1845 dated 27/02/2017.</w:t>
      </w:r>
    </w:p>
    <w:p>
      <w:r>
        <w:rPr>
          <w:rFonts w:ascii="Times New Roman" w:hAnsi="Times New Roman" w:eastAsia="Times New Roman"/>
          <w:b w:val="0"/>
          <w:i w:val="0"/>
          <w:sz w:val="22"/>
        </w:rPr>
        <w:t>22. Environmental Clearance issued by the Gua State Environmental Inspection Authority vide Reference No.3-181/2010/STE-DARUJI dated 22/3/2013.</w:t>
      </w:r>
    </w:p>
    <w:p>
      <w:r>
        <w:rPr>
          <w:rFonts w:ascii="Times New Roman" w:hAnsi="Times New Roman" w:eastAsia="Times New Roman"/>
          <w:b w:val="0"/>
          <w:i w:val="0"/>
          <w:sz w:val="22"/>
        </w:rPr>
        <w:t>23. Chandanpur License Issued by the Village Panchayat of Curaca District of Tamilnadu bearing Reference No.VP/CBT/2012-13-2013 dated 20/3/2012.</w:t>
      </w:r>
    </w:p>
    <w:p>
      <w:r>
        <w:rPr>
          <w:rFonts w:ascii="Times New Roman" w:hAnsi="Times New Roman" w:eastAsia="Times New Roman"/>
          <w:b w:val="0"/>
          <w:i w:val="0"/>
          <w:sz w:val="22"/>
        </w:rPr>
        <w:t>24. Acquisition via Mba Application No.6/2010/B for Sorting inside the Civil Chamber dated 21/11/1998 passed to C.S.-No.222/94/A.</w:t>
      </w:r>
    </w:p>
    <w:p>
      <w:r>
        <w:rPr>
          <w:rFonts w:ascii="Times New Roman" w:hAnsi="Times New Roman" w:eastAsia="Times New Roman"/>
          <w:b w:val="0"/>
          <w:i w:val="0"/>
          <w:sz w:val="22"/>
        </w:rPr>
        <w:t>25. Jail Boundary of "City" Suit Vol. CNV suit No.no/2009 pending adjudication on the Additional District Judge, North Gou Parau.</w:t>
      </w:r>
    </w:p>
    <w:p/>
    <w:p>
      <w:r>
        <w:rPr>
          <w:rFonts w:ascii="Times New Roman" w:hAnsi="Times New Roman" w:eastAsia="Times New Roman"/>
          <w:b w:val="0"/>
          <w:i w:val="0"/>
          <w:sz w:val="22"/>
        </w:rPr>
        <w:t>26. Proceedings of Civil Salt vex. Special Civil sur. No.52/2017A pending adjudication before the Civil Judge Senior Division Punjab.</w:t>
      </w:r>
    </w:p>
    <w:p>
      <w:r>
        <w:rPr>
          <w:rFonts w:ascii="Times New Roman" w:hAnsi="Times New Roman" w:eastAsia="Times New Roman"/>
          <w:b w:val="0"/>
          <w:i w:val="0"/>
          <w:sz w:val="22"/>
        </w:rPr>
        <w:t>27. Appeal with Condonation of delay against Judgment &amp; Order dated 1/8/2011 passed by Dy. Collector &amp; SCD Panaji in case No H.LJCNV/TIS/19/2009, viz. Miscellaneous/Ap/216/13(Cond./P.A.) pending adjudication before the Administrative Tribunal North God Panaji.</w:t>
      </w:r>
    </w:p>
    <w:p>
      <w:r>
        <w:rPr>
          <w:rFonts w:ascii="Times New Roman" w:hAnsi="Times New Roman" w:eastAsia="Times New Roman"/>
          <w:b w:val="0"/>
          <w:i w:val="0"/>
          <w:sz w:val="22"/>
        </w:rPr>
        <w:t>28. Proceedings from the Land Survey Department into the inquiry during the time of creation of survey holdings number 93/2, 93/3 and 93/4.</w:t>
      </w:r>
    </w:p>
    <w:p>
      <w:r>
        <w:rPr>
          <w:rFonts w:ascii="Times New Roman" w:hAnsi="Times New Roman" w:eastAsia="Times New Roman"/>
          <w:b w:val="0"/>
          <w:i w:val="0"/>
          <w:sz w:val="22"/>
        </w:rPr>
        <w:t>CHAIN OF TITLE DEEDS AND OTHER DOCUMENTS WHICH HAVE BEEN SCRUTINIZED BY ME:</w:t>
      </w:r>
    </w:p>
    <w:p>
      <w:r>
        <w:rPr>
          <w:rFonts w:ascii="Times New Roman" w:hAnsi="Times New Roman" w:eastAsia="Times New Roman"/>
          <w:b w:val="0"/>
          <w:i w:val="0"/>
          <w:sz w:val="22"/>
        </w:rPr>
        <w:t>11. I am concerned herein only with the properties bearing survey numbers 93/2, 93/3 and 93/4 of Bambolim Village and more particularly the property bearing survey number 93/4 which were purchased by Pascal Trindade from Dionisia Dias e Mergulhao alias Mrs. Dioeta Dias in the year 2008, as registered Deeds of Sale. These properties thereby came in governmental channel Trindade from the year 2006 and prior thereto the same were normal, enjoyed and possessed by Dionisia Dias e Mergulhao later Mrs. Dioeta Dias and her family. Considering the pending litigation, my opinion of this search is also to give my opinion whether the transactions of Bambolim has right to the said properties or not?</w:t>
      </w:r>
    </w:p>
    <w:p/>
    <w:p>
      <w:r>
        <w:rPr>
          <w:rFonts w:ascii="Times New Roman" w:hAnsi="Times New Roman" w:eastAsia="Times New Roman"/>
          <w:b w:val="0"/>
          <w:i w:val="0"/>
          <w:sz w:val="22"/>
        </w:rPr>
        <w:t>2) From the records perused by me it is seen that the properties purchased by Pancoal Trindade bearing survey Nos. 93/2, 93/3 and 93/4 amongst others are the properties originally belonging to Alexandre Rodriguez/Maria Conceicao Rodriguez. The records reveals that said Alexandre Rodriguez left behind on his death his sole and universal heir, Maria Conceicao Rodriguez. Said Maria Conceicao Rodriguez was married to Gregorio Germano Mergulhao.</w:t>
      </w:r>
    </w:p>
    <w:p>
      <w:r>
        <w:rPr>
          <w:rFonts w:ascii="Times New Roman" w:hAnsi="Times New Roman" w:eastAsia="Times New Roman"/>
          <w:b w:val="0"/>
          <w:i w:val="0"/>
          <w:sz w:val="22"/>
        </w:rPr>
        <w:t>a) Said Gregorio Germano Mergulhao and Maria Conceicao Rodriguez had 2 sons, named, Emmanuel Joveniano Paixao Mergulhao and Francisco Aleixo Dores Mergulhao. Said Francisco Aleixo Dores Mergulhao died bachelor.</w:t>
      </w:r>
    </w:p>
    <w:p>
      <w:r>
        <w:rPr>
          <w:rFonts w:ascii="Times New Roman" w:hAnsi="Times New Roman" w:eastAsia="Times New Roman"/>
          <w:b w:val="0"/>
          <w:i w:val="0"/>
          <w:sz w:val="22"/>
        </w:rPr>
        <w:t>b) Said Emmanuel Joveniano Paixao Mergulhao was married to Maria Gertrudes de Peragrinn Viegas. They engineered survived by his Marimio Mergulhao and his wife Mrs. Dionisia Dona a Mergulhao as their sole heirs to inherit the estate left by Alexandre Rodriguez and Maria Conceicao Rodriguez.</w:t>
      </w:r>
    </w:p>
    <w:p/>
    <w:p>
      <w:r>
        <w:rPr>
          <w:rFonts w:ascii="Times New Roman" w:hAnsi="Times New Roman" w:eastAsia="Times New Roman"/>
          <w:b w:val="0"/>
          <w:i w:val="0"/>
          <w:sz w:val="22"/>
        </w:rPr>
        <w:t>c) Mr. Maximo Mergulhao expired on 26th March, 1998. The other heirs of Maximo Mergulhao by Deed of Rehningshaw dated 15th May, 1998 reinstalled their rights in respect of the properties of Mr. Maximo Mergulhao. In view of the said Deed of Rehningshaw, Mrs. Dionisia Dias e Mergulhao alias Mrs. Dionisia Dias, became the sole owner of the said properties.</w:t>
      </w:r>
    </w:p>
    <w:p>
      <w:r>
        <w:rPr>
          <w:rFonts w:ascii="Times New Roman" w:hAnsi="Times New Roman" w:eastAsia="Times New Roman"/>
          <w:b w:val="0"/>
          <w:i w:val="0"/>
          <w:sz w:val="22"/>
        </w:rPr>
        <w:t>3) From the documents seen by me and from the proceedings in the various proceedings which have been used by me it is seen that said properties described above originally belonging to Alexandre Rodriguez and later to Maria Conceicao Rodriguez and later to Maximo Mergulhao and later to Dionisia Dias e Mergulhao and amongst others are surveyed for the purpose of record of rights of Village Bambolim of Tiawadi Taluka under survey numbers 93/2, 93/3 and 93/4.</w:t>
      </w:r>
    </w:p>
    <w:p>
      <w:r>
        <w:rPr>
          <w:rFonts w:ascii="Times New Roman" w:hAnsi="Times New Roman" w:eastAsia="Times New Roman"/>
          <w:b w:val="0"/>
          <w:i w:val="0"/>
          <w:sz w:val="22"/>
        </w:rPr>
        <w:t>4) The survey records under the land revenue code in Village Bambolim were conducted sometimes in the year 1975-76 and promulgated in the year 1979. During this survey, the said properties belonging to and inherited by Dionisia Dias e Mergulhao were identified and recorded in the name of her husband and later in her name.</w:t>
      </w:r>
    </w:p>
    <w:p/>
    <w:p>
      <w:r>
        <w:rPr>
          <w:rFonts w:ascii="Times New Roman" w:hAnsi="Times New Roman" w:eastAsia="Times New Roman"/>
          <w:b w:val="0"/>
          <w:i w:val="0"/>
          <w:sz w:val="22"/>
        </w:rPr>
        <w:t>8</w:t>
      </w:r>
    </w:p>
    <w:p>
      <w:r>
        <w:rPr>
          <w:rFonts w:ascii="Times New Roman" w:hAnsi="Times New Roman" w:eastAsia="Times New Roman"/>
          <w:b w:val="0"/>
          <w:i w:val="0"/>
          <w:sz w:val="22"/>
        </w:rPr>
        <w:t>5) After the purchase of the properties, the survey records of the said properties bearing survey numbers 93/2, 93/3 and 93/4 came to be transferred in the name of Pascoal Trindade. Communidade did not lodge any objection on the said survey numbers when the survey was kept open for lodging objection or at a later stage when the time was extended or even during promulgation and during mutation of the name of Pascoal Trindade. The reason is obvious. The Communidade has/had no concern with the same.</w:t>
      </w:r>
    </w:p>
    <w:p>
      <w:r>
        <w:rPr>
          <w:rFonts w:ascii="Times New Roman" w:hAnsi="Times New Roman" w:eastAsia="Times New Roman"/>
          <w:b w:val="0"/>
          <w:i w:val="0"/>
          <w:sz w:val="22"/>
        </w:rPr>
        <w:t>6) It is seen from the records that, the Inspector of cadastral survey/survey and settlement officer/inquiry officer land records Panaji-Goa, made an inquiry into the title of land as per Goa Damau &amp; Din Land Revenue (inquiry into title of land) Rules, 1969 and by order dated 15th January 1982 maintained the survey entries of survey numbers 93/2, 93/3 and 93/4. The administrator of Goa Damau &amp; Din, Communidade of Bambolim were parties to the said proceedings. The Communidade did not raise any objection pertaining to the sub division numbers 2, 3 and 4 of survey number 93 either during promulgation of the survey records, or while the Inspector of Cadastral survey/survey and settlement officer/inquiry officer land records, Panaji-Goa passed Order dated 15/1/1982. The fact that, the Communidade has no right whatsoever to the properties under survey numbers 93/2, 93/3 and 93/4 has been thus proved and fortified.</w:t>
      </w:r>
    </w:p>
    <w:p/>
    <w:p>
      <w:r>
        <w:rPr>
          <w:rFonts w:ascii="Times New Roman" w:hAnsi="Times New Roman" w:eastAsia="Times New Roman"/>
          <w:b w:val="0"/>
          <w:i w:val="0"/>
          <w:sz w:val="22"/>
        </w:rPr>
        <w:t>7) In period of the record of Civil Suit No.221564/A filed by</w:t>
      </w:r>
    </w:p>
    <w:p>
      <w:r>
        <w:rPr>
          <w:rFonts w:ascii="Times New Roman" w:hAnsi="Times New Roman" w:eastAsia="Times New Roman"/>
          <w:b w:val="0"/>
          <w:i w:val="0"/>
          <w:sz w:val="22"/>
        </w:rPr>
        <w:t>Communidade of Bambolim against Mergulhao, Mangal, Tames and</w:t>
      </w:r>
    </w:p>
    <w:p>
      <w:r>
        <w:rPr>
          <w:rFonts w:ascii="Times New Roman" w:hAnsi="Times New Roman" w:eastAsia="Times New Roman"/>
          <w:b w:val="0"/>
          <w:i w:val="0"/>
          <w:sz w:val="22"/>
        </w:rPr>
        <w:t>others it is revealed that the Communidade of Bambolim in the said suit</w:t>
      </w:r>
    </w:p>
    <w:p>
      <w:r>
        <w:rPr>
          <w:rFonts w:ascii="Times New Roman" w:hAnsi="Times New Roman" w:eastAsia="Times New Roman"/>
          <w:b w:val="0"/>
          <w:i w:val="0"/>
          <w:sz w:val="22"/>
        </w:rPr>
        <w:t>claimed title to the properties bearing survey numbers 93/5 and 93/6 only. It</w:t>
      </w:r>
    </w:p>
    <w:p>
      <w:r>
        <w:rPr>
          <w:rFonts w:ascii="Times New Roman" w:hAnsi="Times New Roman" w:eastAsia="Times New Roman"/>
          <w:b w:val="0"/>
          <w:i w:val="0"/>
          <w:sz w:val="22"/>
        </w:rPr>
        <w:t>is pertinent to be noted that in the said suit or at any time in the past, the</w:t>
      </w:r>
    </w:p>
    <w:p>
      <w:r>
        <w:rPr>
          <w:rFonts w:ascii="Times New Roman" w:hAnsi="Times New Roman" w:eastAsia="Times New Roman"/>
          <w:b w:val="0"/>
          <w:i w:val="0"/>
          <w:sz w:val="22"/>
        </w:rPr>
        <w:t>Communidade had never claimed the properties bearing survey numbers</w:t>
      </w:r>
    </w:p>
    <w:p>
      <w:r>
        <w:rPr>
          <w:rFonts w:ascii="Times New Roman" w:hAnsi="Times New Roman" w:eastAsia="Times New Roman"/>
          <w:b w:val="0"/>
          <w:i w:val="0"/>
          <w:sz w:val="22"/>
        </w:rPr>
        <w:t>93/2, 93/3 and 93/4 of Bambolim Village. Pending the hearing and final</w:t>
      </w:r>
    </w:p>
    <w:p>
      <w:r>
        <w:rPr>
          <w:rFonts w:ascii="Times New Roman" w:hAnsi="Times New Roman" w:eastAsia="Times New Roman"/>
          <w:b w:val="0"/>
          <w:i w:val="0"/>
          <w:sz w:val="22"/>
        </w:rPr>
        <w:t>disposal of the said suit No.221564/A an application for temporary</w:t>
      </w:r>
    </w:p>
    <w:p>
      <w:r>
        <w:rPr>
          <w:rFonts w:ascii="Times New Roman" w:hAnsi="Times New Roman" w:eastAsia="Times New Roman"/>
          <w:b w:val="0"/>
          <w:i w:val="0"/>
          <w:sz w:val="22"/>
        </w:rPr>
        <w:t>injunction was filed by the Communidade. Said application was dismissed</w:t>
      </w:r>
    </w:p>
    <w:p>
      <w:r>
        <w:rPr>
          <w:rFonts w:ascii="Times New Roman" w:hAnsi="Times New Roman" w:eastAsia="Times New Roman"/>
          <w:b w:val="0"/>
          <w:i w:val="0"/>
          <w:sz w:val="22"/>
        </w:rPr>
        <w:t>by the Civil Court by order dated 17th June 1996. The records further reveal</w:t>
      </w:r>
    </w:p>
    <w:p>
      <w:r>
        <w:rPr>
          <w:rFonts w:ascii="Times New Roman" w:hAnsi="Times New Roman" w:eastAsia="Times New Roman"/>
          <w:b w:val="0"/>
          <w:i w:val="0"/>
          <w:sz w:val="22"/>
        </w:rPr>
        <w:t>that, the Communidade of Bambolim settled the said suit by filing</w:t>
      </w:r>
    </w:p>
    <w:p>
      <w:r>
        <w:rPr>
          <w:rFonts w:ascii="Times New Roman" w:hAnsi="Times New Roman" w:eastAsia="Times New Roman"/>
          <w:b w:val="0"/>
          <w:i w:val="0"/>
          <w:sz w:val="22"/>
        </w:rPr>
        <w:t>compromise terms on 15/11/1998. The said suit was thus decreed by</w:t>
      </w:r>
    </w:p>
    <w:p>
      <w:r>
        <w:rPr>
          <w:rFonts w:ascii="Times New Roman" w:hAnsi="Times New Roman" w:eastAsia="Times New Roman"/>
          <w:b w:val="0"/>
          <w:i w:val="0"/>
          <w:sz w:val="22"/>
        </w:rPr>
        <w:t>Judgment, Order and Decree dated 21st November 1998.</w:t>
      </w:r>
    </w:p>
    <w:p>
      <w:r>
        <w:rPr>
          <w:rFonts w:ascii="Times New Roman" w:hAnsi="Times New Roman" w:eastAsia="Times New Roman"/>
          <w:b w:val="0"/>
          <w:i w:val="0"/>
          <w:sz w:val="22"/>
        </w:rPr>
        <w:t>8) As per the said consent terms, said Mergulhao agreed to allot to the</w:t>
      </w:r>
    </w:p>
    <w:p>
      <w:r>
        <w:rPr>
          <w:rFonts w:ascii="Times New Roman" w:hAnsi="Times New Roman" w:eastAsia="Times New Roman"/>
          <w:b w:val="0"/>
          <w:i w:val="0"/>
          <w:sz w:val="22"/>
        </w:rPr>
        <w:t>Communidade 5 plots admeasuring 253 sq. mts from her than other</w:t>
      </w:r>
    </w:p>
    <w:p>
      <w:r>
        <w:rPr>
          <w:rFonts w:ascii="Times New Roman" w:hAnsi="Times New Roman" w:eastAsia="Times New Roman"/>
          <w:b w:val="0"/>
          <w:i w:val="0"/>
          <w:sz w:val="22"/>
        </w:rPr>
        <w:t>property bearing survey number 93/5 and 40 plots in favor of the</w:t>
      </w:r>
    </w:p>
    <w:p>
      <w:r>
        <w:rPr>
          <w:rFonts w:ascii="Times New Roman" w:hAnsi="Times New Roman" w:eastAsia="Times New Roman"/>
          <w:b w:val="0"/>
          <w:i w:val="0"/>
          <w:sz w:val="22"/>
        </w:rPr>
        <w:t>association of Gaonkars of Communidade in survey number 93/2. The</w:t>
      </w:r>
    </w:p>
    <w:p>
      <w:r>
        <w:rPr>
          <w:rFonts w:ascii="Times New Roman" w:hAnsi="Times New Roman" w:eastAsia="Times New Roman"/>
          <w:b w:val="0"/>
          <w:i w:val="0"/>
          <w:sz w:val="22"/>
        </w:rPr>
        <w:t>Communidade has admitted before the Civil Court that the Communidade</w:t>
      </w:r>
    </w:p>
    <w:p>
      <w:r>
        <w:rPr>
          <w:rFonts w:ascii="Times New Roman" w:hAnsi="Times New Roman" w:eastAsia="Times New Roman"/>
          <w:b w:val="0"/>
          <w:i w:val="0"/>
          <w:sz w:val="22"/>
        </w:rPr>
        <w:t>has no right, title or interest to the properties bearing survey numbers 93/3,</w:t>
      </w:r>
    </w:p>
    <w:p/>
    <w:p>
      <w:r>
        <w:rPr>
          <w:rFonts w:ascii="Times New Roman" w:hAnsi="Times New Roman" w:eastAsia="Times New Roman"/>
          <w:b w:val="0"/>
          <w:i w:val="0"/>
          <w:sz w:val="22"/>
        </w:rPr>
        <w:t>10</w:t>
      </w:r>
    </w:p>
    <w:p>
      <w:r>
        <w:rPr>
          <w:rFonts w:ascii="Times New Roman" w:hAnsi="Times New Roman" w:eastAsia="Times New Roman"/>
          <w:b w:val="0"/>
          <w:i w:val="0"/>
          <w:sz w:val="22"/>
        </w:rPr>
        <w:t>96/1, 93/2, 93/3 and 93/4 of Bambolim Village and declared that the Community has no dispute or claim as against the owners of the said properties bearing survey numbers 89/3, 90/1, 93/2, 93/3 and 93/4 of Bambolim Village. The fact that said properties under survey numbers 93/2, 93/3 and 93/4 of Bambolim Village does not belong to Community is once again established and settled in the said proceedings bearing Special Civil suit No.222/93/A from the own addition of the Community.</w:t>
      </w:r>
    </w:p>
    <w:p>
      <w:r>
        <w:rPr>
          <w:rFonts w:ascii="Times New Roman" w:hAnsi="Times New Roman" w:eastAsia="Times New Roman"/>
          <w:b w:val="0"/>
          <w:i w:val="0"/>
          <w:sz w:val="22"/>
        </w:rPr>
        <w:t>9) From the aforesaid facts, it is clear that the said properties bearing survey numbers 93/2, 93/3 and 93/4 of Bambolim Village originally belonged to Mergulhao and the claim of the Community and its components off late now made in the pending litigation viz C. S. No.66/2009 and Spl. C. S. No.52/2013/A are baseless.</w:t>
      </w:r>
    </w:p>
    <w:p>
      <w:r>
        <w:rPr>
          <w:rFonts w:ascii="Times New Roman" w:hAnsi="Times New Roman" w:eastAsia="Times New Roman"/>
          <w:b w:val="0"/>
          <w:i w:val="0"/>
          <w:sz w:val="22"/>
        </w:rPr>
        <w:t>10) The records of the Civil suit filed by Puscoal Trindade against the persons whose names were wrongly recorded in the tenants column reveals that the properties under survey numbers 93/2, 93/3 and 93/4 comprises of cashew garden and cashew plantation and that at times the fruits of the cashew trees in the said properties were sold by the owners of the said properties to family of Pundalik Cuncolkar, Bicaro Gauns, Madhu Cuncolkar, Ranai Gomes etc. as per the highest price offered by them towards purchase of fruits. Names of said 4 persons thus came to be misidentified and erroneously recorded in the survey records.</w:t>
      </w:r>
    </w:p>
    <w:p/>
    <w:p>
      <w:r>
        <w:rPr>
          <w:rFonts w:ascii="Times New Roman" w:hAnsi="Times New Roman" w:eastAsia="Times New Roman"/>
          <w:b w:val="0"/>
          <w:i w:val="0"/>
          <w:sz w:val="22"/>
        </w:rPr>
        <w:t>11</w:t>
      </w:r>
    </w:p>
    <w:p>
      <w:r>
        <w:rPr>
          <w:rFonts w:ascii="Times New Roman" w:hAnsi="Times New Roman" w:eastAsia="Times New Roman"/>
          <w:b w:val="0"/>
          <w:i w:val="0"/>
          <w:sz w:val="22"/>
        </w:rPr>
        <w:t>11) - Shri Rassool Pradade therefore filed a Civil suit before the Court of</w:t>
      </w:r>
    </w:p>
    <w:p>
      <w:r>
        <w:rPr>
          <w:rFonts w:ascii="Times New Roman" w:hAnsi="Times New Roman" w:eastAsia="Times New Roman"/>
          <w:b w:val="0"/>
          <w:i w:val="0"/>
          <w:sz w:val="22"/>
        </w:rPr>
        <w:t>Civil Judge, Junior Division, Panvel (Vidya R.C.S. No. 677/2007). The said suit</w:t>
      </w:r>
    </w:p>
    <w:p>
      <w:r>
        <w:rPr>
          <w:rFonts w:ascii="Times New Roman" w:hAnsi="Times New Roman" w:eastAsia="Times New Roman"/>
          <w:b w:val="0"/>
          <w:i w:val="0"/>
          <w:sz w:val="22"/>
        </w:rPr>
        <w:t>was decreed by Judgment, Order and Decree dated 25th January 2007</w:t>
      </w:r>
    </w:p>
    <w:p>
      <w:r>
        <w:rPr>
          <w:rFonts w:ascii="Times New Roman" w:hAnsi="Times New Roman" w:eastAsia="Times New Roman"/>
          <w:b w:val="0"/>
          <w:i w:val="0"/>
          <w:sz w:val="22"/>
        </w:rPr>
        <w:t>holding Prasad Pradade as the absolute owner of the said properties and</w:t>
      </w:r>
    </w:p>
    <w:p>
      <w:r>
        <w:rPr>
          <w:rFonts w:ascii="Times New Roman" w:hAnsi="Times New Roman" w:eastAsia="Times New Roman"/>
          <w:b w:val="0"/>
          <w:i w:val="0"/>
          <w:sz w:val="22"/>
        </w:rPr>
        <w:t>further holding that names of said Prasad Pradade, Bugar-Kulani,</w:t>
      </w:r>
    </w:p>
    <w:p>
      <w:r>
        <w:rPr>
          <w:rFonts w:ascii="Times New Roman" w:hAnsi="Times New Roman" w:eastAsia="Times New Roman"/>
          <w:b w:val="0"/>
          <w:i w:val="0"/>
          <w:sz w:val="22"/>
        </w:rPr>
        <w:t>Madhu Cuncolkar, Ravea Gomes persons are wrongly recorded in the</w:t>
      </w:r>
    </w:p>
    <w:p>
      <w:r>
        <w:rPr>
          <w:rFonts w:ascii="Times New Roman" w:hAnsi="Times New Roman" w:eastAsia="Times New Roman"/>
          <w:b w:val="0"/>
          <w:i w:val="0"/>
          <w:sz w:val="22"/>
        </w:rPr>
        <w:t>survey records in the column "name of the tenant".</w:t>
      </w:r>
    </w:p>
    <w:p>
      <w:r>
        <w:rPr>
          <w:rFonts w:ascii="Times New Roman" w:hAnsi="Times New Roman" w:eastAsia="Times New Roman"/>
          <w:b w:val="0"/>
          <w:i w:val="0"/>
          <w:sz w:val="22"/>
        </w:rPr>
        <w:t>12) - The record also shows that the family of said Madhu Cuncolkar, namely</w:t>
      </w:r>
    </w:p>
    <w:p>
      <w:r>
        <w:rPr>
          <w:rFonts w:ascii="Times New Roman" w:hAnsi="Times New Roman" w:eastAsia="Times New Roman"/>
          <w:b w:val="0"/>
          <w:i w:val="0"/>
          <w:sz w:val="22"/>
        </w:rPr>
        <w:t>Madhu Cuncolkar, Parshuram Cuncolkar, Bhimare Gomes and Sebastian</w:t>
      </w:r>
    </w:p>
    <w:p>
      <w:r>
        <w:rPr>
          <w:rFonts w:ascii="Times New Roman" w:hAnsi="Times New Roman" w:eastAsia="Times New Roman"/>
          <w:b w:val="0"/>
          <w:i w:val="0"/>
          <w:sz w:val="22"/>
        </w:rPr>
        <w:t>Gomes so motto ever approached the Court of Dy. Collector and filed an</w:t>
      </w:r>
    </w:p>
    <w:p>
      <w:r>
        <w:rPr>
          <w:rFonts w:ascii="Times New Roman" w:hAnsi="Times New Roman" w:eastAsia="Times New Roman"/>
          <w:b w:val="0"/>
          <w:i w:val="0"/>
          <w:sz w:val="22"/>
        </w:rPr>
        <w:t>application under Section 134 of Land Revenue Code, hearing case number</w:t>
      </w:r>
    </w:p>
    <w:p>
      <w:r>
        <w:rPr>
          <w:rFonts w:ascii="Times New Roman" w:hAnsi="Times New Roman" w:eastAsia="Times New Roman"/>
          <w:b w:val="0"/>
          <w:i w:val="0"/>
          <w:sz w:val="22"/>
        </w:rPr>
        <w:t>LRC/GOR/8/2007, admitting the erroneous entries of their names in the</w:t>
      </w:r>
    </w:p>
    <w:p>
      <w:r>
        <w:rPr>
          <w:rFonts w:ascii="Times New Roman" w:hAnsi="Times New Roman" w:eastAsia="Times New Roman"/>
          <w:b w:val="0"/>
          <w:i w:val="0"/>
          <w:sz w:val="22"/>
        </w:rPr>
        <w:t>tenants column of the survey records of the said properties under survey</w:t>
      </w:r>
    </w:p>
    <w:p>
      <w:r>
        <w:rPr>
          <w:rFonts w:ascii="Times New Roman" w:hAnsi="Times New Roman" w:eastAsia="Times New Roman"/>
          <w:b w:val="0"/>
          <w:i w:val="0"/>
          <w:sz w:val="22"/>
        </w:rPr>
        <w:t>numbers 93/2, 93/3 and 93/4 of Village Barebofim. The Court of Dy.</w:t>
      </w:r>
    </w:p>
    <w:p>
      <w:r>
        <w:rPr>
          <w:rFonts w:ascii="Times New Roman" w:hAnsi="Times New Roman" w:eastAsia="Times New Roman"/>
          <w:b w:val="0"/>
          <w:i w:val="0"/>
          <w:sz w:val="22"/>
        </w:rPr>
        <w:t>Collector was accordingly pleased to pass Judgment and Order dated 3rd</w:t>
      </w:r>
    </w:p>
    <w:p>
      <w:r>
        <w:rPr>
          <w:rFonts w:ascii="Times New Roman" w:hAnsi="Times New Roman" w:eastAsia="Times New Roman"/>
          <w:b w:val="0"/>
          <w:i w:val="0"/>
          <w:sz w:val="22"/>
        </w:rPr>
        <w:t>April 2007 allowing deletion of names of said Madhu Cuncolkar, namely</w:t>
      </w:r>
    </w:p>
    <w:p>
      <w:r>
        <w:rPr>
          <w:rFonts w:ascii="Times New Roman" w:hAnsi="Times New Roman" w:eastAsia="Times New Roman"/>
          <w:b w:val="0"/>
          <w:i w:val="0"/>
          <w:sz w:val="22"/>
        </w:rPr>
        <w:t>Madhu Cuncolkar, Parshuram Cuncolkar, Bhimare Gomes and Sebastian</w:t>
      </w:r>
    </w:p>
    <w:p>
      <w:r>
        <w:rPr>
          <w:rFonts w:ascii="Times New Roman" w:hAnsi="Times New Roman" w:eastAsia="Times New Roman"/>
          <w:b w:val="0"/>
          <w:i w:val="0"/>
          <w:sz w:val="22"/>
        </w:rPr>
        <w:t>Gomes which were erroneously appearing in the tenants column and</w:t>
      </w:r>
    </w:p>
    <w:p>
      <w:r>
        <w:rPr>
          <w:rFonts w:ascii="Times New Roman" w:hAnsi="Times New Roman" w:eastAsia="Times New Roman"/>
          <w:b w:val="0"/>
          <w:i w:val="0"/>
          <w:sz w:val="22"/>
        </w:rPr>
        <w:t>accordingly directed the Mamladar of Tiswadi to delete said names from</w:t>
      </w:r>
    </w:p>
    <w:p>
      <w:r>
        <w:rPr>
          <w:rFonts w:ascii="Times New Roman" w:hAnsi="Times New Roman" w:eastAsia="Times New Roman"/>
          <w:b w:val="0"/>
          <w:i w:val="0"/>
          <w:sz w:val="22"/>
        </w:rPr>
        <w:t>the survey records of the said survey numbers. The said Judgment and</w:t>
      </w:r>
    </w:p>
    <w:p/>
    <w:p>
      <w:r>
        <w:rPr>
          <w:rFonts w:ascii="Times New Roman" w:hAnsi="Times New Roman" w:eastAsia="Times New Roman"/>
          <w:b w:val="0"/>
          <w:i w:val="0"/>
          <w:sz w:val="22"/>
        </w:rPr>
        <w:t>12</w:t>
      </w:r>
    </w:p>
    <w:p>
      <w:r>
        <w:rPr>
          <w:rFonts w:ascii="Times New Roman" w:hAnsi="Times New Roman" w:eastAsia="Times New Roman"/>
          <w:b w:val="0"/>
          <w:i w:val="0"/>
          <w:sz w:val="22"/>
        </w:rPr>
        <w:t>Order passed by the Court of Dy. Collector is in force and is neither challenged nor set aside. The Mamlardar of Tiswali after compliance of provisions of law under the rules of Land Revenue Code deleted the anonymous entries from the tenants column of the survey records of said survey numbers from the computerized records maintained by his office.</w:t>
      </w:r>
    </w:p>
    <w:p>
      <w:r>
        <w:rPr>
          <w:rFonts w:ascii="Times New Roman" w:hAnsi="Times New Roman" w:eastAsia="Times New Roman"/>
          <w:b w:val="0"/>
          <w:i w:val="0"/>
          <w:sz w:val="22"/>
        </w:rPr>
        <w:t>13) The acreage documents thus establish that, the properties under survey numbers 93/2, 93/3 and 93/4 are free from any tenancy rights in favour of any person or persons under the Goe Daman &amp; Din Agricultural Tenancy Act and that the said properties are not the properties of Commonwealth of Bamurum and that Passool Trendale and his wife have acquired absolute right to the same.</w:t>
      </w:r>
    </w:p>
    <w:p>
      <w:r>
        <w:rPr>
          <w:rFonts w:ascii="Times New Roman" w:hAnsi="Times New Roman" w:eastAsia="Times New Roman"/>
          <w:b w:val="0"/>
          <w:i w:val="0"/>
          <w:sz w:val="22"/>
        </w:rPr>
        <w:t>14) It is also seen that Maryin Golsalves and another filed writ petition before the High Court of Bombay at Goa being Writ petition No.102/2009 seeking inquiry in respect of subject properties, inter alia alleging that the said properties belong to Community and are tenanted properties.</w:t>
      </w:r>
    </w:p>
    <w:p>
      <w:r>
        <w:rPr>
          <w:rFonts w:ascii="Times New Roman" w:hAnsi="Times New Roman" w:eastAsia="Times New Roman"/>
          <w:b w:val="0"/>
          <w:i w:val="0"/>
          <w:sz w:val="22"/>
        </w:rPr>
        <w:t>15) The Heritable High Court of Bombay at Goa, based on the statement made by the Ld. Advocate General, passed an order directing the Deputy Collector and S.D.O. Panaji to hold a detail inquiry into the said allegations</w:t>
      </w:r>
    </w:p>
    <w:p/>
    <w:p>
      <w:r>
        <w:rPr>
          <w:rFonts w:ascii="Times New Roman" w:hAnsi="Times New Roman" w:eastAsia="Times New Roman"/>
          <w:b w:val="0"/>
          <w:i w:val="0"/>
          <w:sz w:val="22"/>
        </w:rPr>
        <w:t>Hemkant T.S. Bisanghi</w:t>
      </w:r>
    </w:p>
    <w:p>
      <w:r>
        <w:rPr>
          <w:rFonts w:ascii="Times New Roman" w:hAnsi="Times New Roman" w:eastAsia="Times New Roman"/>
          <w:b w:val="0"/>
          <w:i w:val="0"/>
          <w:sz w:val="22"/>
        </w:rPr>
        <w:t>Residence:</w:t>
      </w:r>
    </w:p>
    <w:p>
      <w:r>
        <w:rPr>
          <w:rFonts w:ascii="Times New Roman" w:hAnsi="Times New Roman" w:eastAsia="Times New Roman"/>
          <w:b w:val="0"/>
          <w:i w:val="0"/>
          <w:sz w:val="22"/>
        </w:rPr>
        <w:t>120th Vamaneshwar - Bombay</w:t>
      </w:r>
    </w:p>
    <w:p>
      <w:r>
        <w:rPr>
          <w:rFonts w:ascii="Times New Roman" w:hAnsi="Times New Roman" w:eastAsia="Times New Roman"/>
          <w:b w:val="0"/>
          <w:i w:val="0"/>
          <w:sz w:val="22"/>
        </w:rPr>
        <w:t>Porterwali, Curchorem - Goa, 403 606</w:t>
      </w:r>
    </w:p>
    <w:p>
      <w:r>
        <w:rPr>
          <w:rFonts w:ascii="Times New Roman" w:hAnsi="Times New Roman" w:eastAsia="Times New Roman"/>
          <w:b w:val="0"/>
          <w:i w:val="0"/>
          <w:sz w:val="22"/>
        </w:rPr>
        <w:t>of the Commendade in question. A writ of certiorari was issued in</w:t>
      </w:r>
    </w:p>
    <w:p>
      <w:r>
        <w:rPr>
          <w:rFonts w:ascii="Times New Roman" w:hAnsi="Times New Roman" w:eastAsia="Times New Roman"/>
          <w:b w:val="0"/>
          <w:i w:val="0"/>
          <w:sz w:val="22"/>
        </w:rPr>
        <w:t>Case No D.C. (CVN) 2019/881 by the Deputy High Court and the Deputy</w:t>
      </w:r>
    </w:p>
    <w:p>
      <w:r>
        <w:rPr>
          <w:rFonts w:ascii="Times New Roman" w:hAnsi="Times New Roman" w:eastAsia="Times New Roman"/>
          <w:b w:val="0"/>
          <w:i w:val="0"/>
          <w:sz w:val="22"/>
        </w:rPr>
        <w:t>Collector also holding a meeting resolved that a taking in charge of</w:t>
      </w:r>
    </w:p>
    <w:p>
      <w:r>
        <w:rPr>
          <w:rFonts w:ascii="Times New Roman" w:hAnsi="Times New Roman" w:eastAsia="Times New Roman"/>
          <w:b w:val="0"/>
          <w:i w:val="0"/>
          <w:sz w:val="22"/>
        </w:rPr>
        <w:t>Pusoon Tundale and rejected all the submissions and allegations of the</w:t>
      </w:r>
    </w:p>
    <w:p>
      <w:r>
        <w:rPr>
          <w:rFonts w:ascii="Times New Roman" w:hAnsi="Times New Roman" w:eastAsia="Times New Roman"/>
          <w:b w:val="0"/>
          <w:i w:val="0"/>
          <w:sz w:val="22"/>
        </w:rPr>
        <w:t>Commendade of Bombalim and its members Mr. and Mrs. [?] and</w:t>
      </w:r>
    </w:p>
    <w:p>
      <w:r>
        <w:rPr>
          <w:rFonts w:ascii="Times New Roman" w:hAnsi="Times New Roman" w:eastAsia="Times New Roman"/>
          <w:b w:val="0"/>
          <w:i w:val="0"/>
          <w:sz w:val="22"/>
        </w:rPr>
        <w:t>properties being survey No. 851, 852 and 853 are conveyed. In</w:t>
      </w:r>
    </w:p>
    <w:p>
      <w:r>
        <w:rPr>
          <w:rFonts w:ascii="Times New Roman" w:hAnsi="Times New Roman" w:eastAsia="Times New Roman"/>
          <w:b w:val="0"/>
          <w:i w:val="0"/>
          <w:sz w:val="22"/>
        </w:rPr>
        <w:t>satisfaction of the order passed by the Deputy Collector, the Hon'ble High</w:t>
      </w:r>
    </w:p>
    <w:p>
      <w:r>
        <w:rPr>
          <w:rFonts w:ascii="Times New Roman" w:hAnsi="Times New Roman" w:eastAsia="Times New Roman"/>
          <w:b w:val="0"/>
          <w:i w:val="0"/>
          <w:sz w:val="22"/>
        </w:rPr>
        <w:t>Court disposed off the said writ petition No. D.C. 2019/881.</w:t>
      </w:r>
    </w:p>
    <w:p>
      <w:r>
        <w:rPr>
          <w:rFonts w:ascii="Times New Roman" w:hAnsi="Times New Roman" w:eastAsia="Times New Roman"/>
          <w:b w:val="0"/>
          <w:i w:val="0"/>
          <w:sz w:val="22"/>
        </w:rPr>
        <w:t>(6) It is evident from the summon by notice dated 12/07/2009 issued by</w:t>
      </w:r>
    </w:p>
    <w:p>
      <w:r>
        <w:rPr>
          <w:rFonts w:ascii="Times New Roman" w:hAnsi="Times New Roman" w:eastAsia="Times New Roman"/>
          <w:b w:val="0"/>
          <w:i w:val="0"/>
          <w:sz w:val="22"/>
        </w:rPr>
        <w:t>the Hon'ble High Court at Bombay to Gov. requesting the said petition</w:t>
      </w:r>
    </w:p>
    <w:p>
      <w:r>
        <w:rPr>
          <w:rFonts w:ascii="Times New Roman" w:hAnsi="Times New Roman" w:eastAsia="Times New Roman"/>
          <w:b w:val="0"/>
          <w:i w:val="0"/>
          <w:sz w:val="22"/>
        </w:rPr>
        <w:t>Nos 596, 597 and 598 of 2009 and Nos 599-611 wanting review, private</w:t>
      </w:r>
    </w:p>
    <w:p>
      <w:r>
        <w:rPr>
          <w:rFonts w:ascii="Times New Roman" w:hAnsi="Times New Roman" w:eastAsia="Times New Roman"/>
          <w:b w:val="0"/>
          <w:i w:val="0"/>
          <w:sz w:val="22"/>
        </w:rPr>
        <w:t>individuals who were complainants members of the Commendade as</w:t>
      </w:r>
    </w:p>
    <w:p>
      <w:r>
        <w:rPr>
          <w:rFonts w:ascii="Times New Roman" w:hAnsi="Times New Roman" w:eastAsia="Times New Roman"/>
          <w:b w:val="0"/>
          <w:i w:val="0"/>
          <w:sz w:val="22"/>
        </w:rPr>
        <w:t>petitioners had prayed for a writ of Mandamus against the Collector of</w:t>
      </w:r>
    </w:p>
    <w:p>
      <w:r>
        <w:rPr>
          <w:rFonts w:ascii="Times New Roman" w:hAnsi="Times New Roman" w:eastAsia="Times New Roman"/>
          <w:b w:val="0"/>
          <w:i w:val="0"/>
          <w:sz w:val="22"/>
        </w:rPr>
        <w:t>North Goa to revoke the conventional hearing No. CVN 113-4190 as</w:t>
      </w:r>
    </w:p>
    <w:p>
      <w:r>
        <w:rPr>
          <w:rFonts w:ascii="Times New Roman" w:hAnsi="Times New Roman" w:eastAsia="Times New Roman"/>
          <w:b w:val="0"/>
          <w:i w:val="0"/>
          <w:sz w:val="22"/>
        </w:rPr>
        <w:t>also a Writ of Certiorari calling for records and proceedings in Special Civil</w:t>
      </w:r>
    </w:p>
    <w:p>
      <w:r>
        <w:rPr>
          <w:rFonts w:ascii="Times New Roman" w:hAnsi="Times New Roman" w:eastAsia="Times New Roman"/>
          <w:b w:val="0"/>
          <w:i w:val="0"/>
          <w:sz w:val="22"/>
        </w:rPr>
        <w:t>Suit No. 128/1982/A, Special Civil suit No. 114/1984 A and Special Civil Suit</w:t>
      </w:r>
    </w:p>
    <w:p>
      <w:r>
        <w:rPr>
          <w:rFonts w:ascii="Times New Roman" w:hAnsi="Times New Roman" w:eastAsia="Times New Roman"/>
          <w:b w:val="0"/>
          <w:i w:val="0"/>
          <w:sz w:val="22"/>
        </w:rPr>
        <w:t>No. 222/1994/B and after considering the legality and propriety of the</w:t>
      </w:r>
    </w:p>
    <w:p>
      <w:r>
        <w:rPr>
          <w:rFonts w:ascii="Times New Roman" w:hAnsi="Times New Roman" w:eastAsia="Times New Roman"/>
          <w:b w:val="0"/>
          <w:i w:val="0"/>
          <w:sz w:val="22"/>
        </w:rPr>
        <w:t>Judgement &amp; Decrees passed therein to quash and set them aside. We also</w:t>
      </w:r>
    </w:p>
    <w:p>
      <w:r>
        <w:rPr>
          <w:rFonts w:ascii="Times New Roman" w:hAnsi="Times New Roman" w:eastAsia="Times New Roman"/>
          <w:b w:val="0"/>
          <w:i w:val="0"/>
          <w:sz w:val="22"/>
        </w:rPr>
        <w:t>sent of Mandamus directing the Collector to decide the operation in case</w:t>
      </w:r>
    </w:p>
    <w:p>
      <w:r>
        <w:rPr>
          <w:rFonts w:ascii="Times New Roman" w:hAnsi="Times New Roman" w:eastAsia="Times New Roman"/>
          <w:b w:val="0"/>
          <w:i w:val="0"/>
          <w:sz w:val="22"/>
        </w:rPr>
        <w:t>No. I.LL.CNV. 19.2909/881 whether there was which the Gon Land Use Regulations 1991 came into force and whether any illegal construction has taken place in respect of the said lands. A writ of Prohibition was also sought against the Deputy Collector, Tswadi not to consider the Judgment &amp; Decrees made in Special Civil suit No.128/1982/A, Special Civil suit No.15/2001/A and Special Civil suit No.272/1994/B centring that the same are Illegal and void abinto and further more no to consider conversion Serid No.CNVTIS/41/90 wide its proceedings with the inquiry in terms of directions green by the Hon’ble High Court in position No.102/2009. The petitioners further sought a waft of Mandamus directing the Administrator to exercise his power under Article 371 of Code of Commendations and to remove and demolish all the alleged illegal constructions allegedly constituted in Communidade land as alleged hearing survey. No.89/3, 90/1, 91/2, 93/3 and 93/4 of Village Hambolim.</w:t>
      </w:r>
    </w:p>
    <w:p>
      <w:r>
        <w:rPr>
          <w:rFonts w:ascii="Times New Roman" w:hAnsi="Times New Roman" w:eastAsia="Times New Roman"/>
          <w:b w:val="0"/>
          <w:i w:val="0"/>
          <w:sz w:val="22"/>
        </w:rPr>
        <w:t>(7) The above set of Writ Petitions were dismissed at the threshold, without being admitted. The said order of the High Court also confirmed that the said properties originally belonged to Maximo Mergulhau and the same have been purchased by Mr. Pascoal Trindade by valid Deeds of Sale.</w:t>
      </w:r>
    </w:p>
    <w:p/>
    <w:p>
      <w:r>
        <w:rPr>
          <w:rFonts w:ascii="Times New Roman" w:hAnsi="Times New Roman" w:eastAsia="Times New Roman"/>
          <w:b w:val="0"/>
          <w:i w:val="0"/>
          <w:sz w:val="22"/>
        </w:rPr>
        <w:t>18) The next judgment dated 6/30/2012 passed by the Parish Council of Bombay High Court with approval before and after the meeting in the section of Municipal Council No. 5753/1972 by Justice Dharmaswath, the Honorable Supreme Court in Lanka on Special Trial Fetting No. 1959 of 2012. Video evidence issued 29/06/2012 presented to the High Court and reference all the constitutional limitations of the said Municipal Government.</w:t>
      </w:r>
    </w:p>
    <w:p>
      <w:r>
        <w:rPr>
          <w:rFonts w:ascii="Times New Roman" w:hAnsi="Times New Roman" w:eastAsia="Times New Roman"/>
          <w:b w:val="0"/>
          <w:i w:val="0"/>
          <w:sz w:val="22"/>
        </w:rPr>
        <w:t>19) It is clear that Unrestricted construction of the building is Order issued by Interior (13-409E) at 09/10/2012 from the Town &amp; District Warning Department to the proposed construction activity in the property in question.</w:t>
      </w:r>
    </w:p>
    <w:p>
      <w:r>
        <w:rPr>
          <w:rFonts w:ascii="Times New Roman" w:hAnsi="Times New Roman" w:eastAsia="Times New Roman"/>
          <w:b w:val="0"/>
          <w:i w:val="0"/>
          <w:sz w:val="22"/>
        </w:rPr>
        <w:t>20) The Garden news but for some of the Environmental Cleanup Issued by the Goa State Environmental Lawal Association, real estate wide Referencer No.1-183-2010/STE DPW/104 dated 22/06/2013 an environmental cleanliness has been given to the proposed construction including in the property in question.</w:t>
      </w:r>
    </w:p>
    <w:p>
      <w:r>
        <w:rPr>
          <w:rFonts w:ascii="Times New Roman" w:hAnsi="Times New Roman" w:eastAsia="Times New Roman"/>
          <w:b w:val="0"/>
          <w:i w:val="0"/>
          <w:sz w:val="22"/>
        </w:rPr>
        <w:t>21) It is also seen that in terms of the construction, License issued by the Village Panchayat of Curda, Barbados &amp; Talent Reference</w:t>
      </w:r>
    </w:p>
    <w:p/>
    <w:p>
      <w:r>
        <w:rPr>
          <w:rFonts w:ascii="Times New Roman" w:hAnsi="Times New Roman" w:eastAsia="Times New Roman"/>
          <w:b w:val="0"/>
          <w:i w:val="0"/>
          <w:sz w:val="22"/>
        </w:rPr>
        <w:t>No. VP1 CIRT/2013-13/CONS1/2041 quoted 30/5/2013, the proposed construction activity in the property in question can be commenced.</w:t>
      </w:r>
    </w:p>
    <w:p>
      <w:r>
        <w:rPr>
          <w:rFonts w:ascii="Times New Roman" w:hAnsi="Times New Roman" w:eastAsia="Times New Roman"/>
          <w:b w:val="0"/>
          <w:i w:val="0"/>
          <w:sz w:val="22"/>
        </w:rPr>
        <w:t>291. It is apparent that after the dismissal of the Special Leave Petition No.19/98 of 2012 by the Supreme Court of India vide Order dated 24/8/2012, the Committance of Bambolim instituted a Civil suit viz. Special Civil suit No.52/2013/A in the Court of the Civil Judge Senior Division at Panaji. That in terms of the said suit it is the claim of the Committance that it is owner of the properties bearing survey Nos.93/2, 93/3 and 93/4 of Village Bambolim. The said Civil suit is pending adjudication.</w:t>
      </w:r>
    </w:p>
    <w:p>
      <w:r>
        <w:rPr>
          <w:rFonts w:ascii="Times New Roman" w:hAnsi="Times New Roman" w:eastAsia="Times New Roman"/>
          <w:b w:val="0"/>
          <w:i w:val="0"/>
          <w:sz w:val="22"/>
        </w:rPr>
        <w:t>292. The Committance of Bambolim also initiated proceedings for getting under the terms of compromise dated 19/11/1998 and the Consent Decree passed Director dated 21/11/1998 viz. Civil Miscellaneous Application No.20/070 on the Court of the Civil Judge Senior Division at Panaji. That as Pascoal Trindade who is the present owner in possession on behalf of the properties bearing survey Nos.93/2, 93/3 and 93/4 has not been joined as a party to the said proceeding, Shri Pascoal Trindade Chief in application for intervention in this proceedings. The said involvement was allowed and I am informed that the said proceedings is pending confirmation. This needs to be confirmed.</w:t>
      </w:r>
    </w:p>
    <w:p/>
    <w:p>
      <w:r>
        <w:rPr>
          <w:rFonts w:ascii="Times New Roman" w:hAnsi="Times New Roman" w:eastAsia="Times New Roman"/>
          <w:b w:val="0"/>
          <w:i w:val="0"/>
          <w:sz w:val="22"/>
        </w:rPr>
        <w:t>24) The Communidade of Bambolim has also preferred appeal against the judgment and Order dated 1/8/2011 passed by Dy. Collector &amp; SDO Panaji in Case No.IIA/CNV/TIS/19/2009, together with an application seeking condonation of delay of 713 days and I am told that the same is pending adjudication before the Administrative Tribunal, North Goa Panaji. This also needs to be confirmed.</w:t>
      </w:r>
    </w:p>
    <w:p>
      <w:r>
        <w:rPr>
          <w:rFonts w:ascii="Times New Roman" w:hAnsi="Times New Roman" w:eastAsia="Times New Roman"/>
          <w:b w:val="0"/>
          <w:i w:val="0"/>
          <w:sz w:val="22"/>
        </w:rPr>
        <w:t>25) It is also seen that the another Civil Suit No.66/2010 is filed by one Benewin de Souza before the Additional District Judge, North Goa at Panaji seeking a relief of declaration, permanent injunction and consequential relief in respect of several properties including the subject property surveyed under survey No.93/4. An application for temporary injunction filed by said Benewin D'Souza in the pendency of the said suit No.402010 is dismissed being withdrawn. The suit is pending hearing. This fact needs to be confirmed.</w:t>
      </w:r>
    </w:p>
    <w:p>
      <w:r>
        <w:rPr>
          <w:rFonts w:ascii="Times New Roman" w:hAnsi="Times New Roman" w:eastAsia="Times New Roman"/>
          <w:b w:val="0"/>
          <w:i w:val="0"/>
          <w:sz w:val="22"/>
        </w:rPr>
        <w:t>26) Considering the aforesaid documents and on examination of the matter set out above, I am of the view that Comunidade of Bambolim having admitted before the Court in terms of compromise dated 19/11/1998</w:t>
      </w:r>
    </w:p>
    <w:p/>
    <w:p>
      <w:r>
        <w:rPr>
          <w:rFonts w:ascii="Times New Roman" w:hAnsi="Times New Roman" w:eastAsia="Times New Roman"/>
          <w:b w:val="0"/>
          <w:i w:val="0"/>
          <w:sz w:val="22"/>
        </w:rPr>
        <w:t>Hemlalal C.S. Sharma</w:t>
      </w:r>
    </w:p>
    <w:p>
      <w:r>
        <w:rPr>
          <w:rFonts w:ascii="Times New Roman" w:hAnsi="Times New Roman" w:eastAsia="Times New Roman"/>
          <w:b w:val="0"/>
          <w:i w:val="0"/>
          <w:sz w:val="22"/>
        </w:rPr>
        <w:t>1238  Veterans Way - P.O. Box 74</w:t>
      </w:r>
    </w:p>
    <w:p>
      <w:r>
        <w:rPr>
          <w:rFonts w:ascii="Times New Roman" w:hAnsi="Times New Roman" w:eastAsia="Times New Roman"/>
          <w:b w:val="0"/>
          <w:i w:val="0"/>
          <w:sz w:val="22"/>
        </w:rPr>
        <w:t>Pentwater, Michigan 49449 USA</w:t>
      </w:r>
    </w:p>
    <w:p>
      <w:r>
        <w:rPr>
          <w:rFonts w:ascii="Times New Roman" w:hAnsi="Times New Roman" w:eastAsia="Times New Roman"/>
          <w:b w:val="0"/>
          <w:i w:val="0"/>
          <w:sz w:val="22"/>
        </w:rPr>
        <w:t>Office:</w:t>
      </w:r>
    </w:p>
    <w:p>
      <w:r>
        <w:rPr>
          <w:rFonts w:ascii="Times New Roman" w:hAnsi="Times New Roman" w:eastAsia="Times New Roman"/>
          <w:b w:val="0"/>
          <w:i w:val="0"/>
          <w:sz w:val="22"/>
        </w:rPr>
        <w:t>C/o. Ravi Shankar Sharma,</w:t>
      </w:r>
    </w:p>
    <w:p>
      <w:r>
        <w:rPr>
          <w:rFonts w:ascii="Times New Roman" w:hAnsi="Times New Roman" w:eastAsia="Times New Roman"/>
          <w:b w:val="0"/>
          <w:i w:val="0"/>
          <w:sz w:val="22"/>
        </w:rPr>
        <w:t>Larchmont, Gosa. 403 706</w:t>
      </w:r>
    </w:p>
    <w:p>
      <w:r>
        <w:rPr>
          <w:rFonts w:ascii="Times New Roman" w:hAnsi="Times New Roman" w:eastAsia="Times New Roman"/>
          <w:b w:val="0"/>
          <w:i w:val="0"/>
          <w:sz w:val="22"/>
        </w:rPr>
        <w:t>Bh 975401021 / 9823550185.</w:t>
      </w:r>
    </w:p>
    <w:p>
      <w:r>
        <w:rPr>
          <w:rFonts w:ascii="Times New Roman" w:hAnsi="Times New Roman" w:eastAsia="Times New Roman"/>
          <w:b w:val="0"/>
          <w:i w:val="0"/>
          <w:sz w:val="22"/>
        </w:rPr>
        <w:t>[13]</w:t>
      </w:r>
    </w:p>
    <w:p>
      <w:r>
        <w:rPr>
          <w:rFonts w:ascii="Times New Roman" w:hAnsi="Times New Roman" w:eastAsia="Times New Roman"/>
          <w:b w:val="0"/>
          <w:i w:val="0"/>
          <w:sz w:val="22"/>
        </w:rPr>
        <w:t>[14]</w:t>
      </w:r>
    </w:p>
    <w:p/>
    <w:p>
      <w:r>
        <w:rPr>
          <w:rFonts w:ascii="Times New Roman" w:hAnsi="Times New Roman" w:eastAsia="Times New Roman"/>
          <w:b w:val="0"/>
          <w:i w:val="0"/>
          <w:sz w:val="22"/>
        </w:rPr>
        <w:t>29) To sum up therefore, I am of the view that subject to the outcome of pending litigations, Pascoal Trindade and his wife hold a valid clear and marketable title to the properties surveyed under survey numbers 93/2, 93/3 and 93/4 and particularly to the subject property bearing survey number 93/4 of Bambolim Village.</w:t>
      </w:r>
    </w:p>
    <w:p>
      <w:r>
        <w:rPr>
          <w:rFonts w:ascii="Times New Roman" w:hAnsi="Times New Roman" w:eastAsia="Times New Roman"/>
          <w:b w:val="0"/>
          <w:i w:val="0"/>
          <w:sz w:val="22"/>
        </w:rPr>
        <w:t>Curchorem-Goa</w:t>
      </w:r>
    </w:p>
    <w:p>
      <w:r>
        <w:rPr>
          <w:rFonts w:ascii="Times New Roman" w:hAnsi="Times New Roman" w:eastAsia="Times New Roman"/>
          <w:b w:val="0"/>
          <w:i w:val="0"/>
          <w:sz w:val="22"/>
        </w:rPr>
        <w:t>Date: 17/3/2021</w:t>
      </w:r>
    </w:p>
    <w:p>
      <w:r>
        <w:rPr>
          <w:rFonts w:ascii="Times New Roman" w:hAnsi="Times New Roman" w:eastAsia="Times New Roman"/>
          <w:b w:val="0"/>
          <w:i w:val="0"/>
          <w:sz w:val="22"/>
        </w:rPr>
        <w:t>(H. T. Bhangui)</w:t>
      </w:r>
    </w:p>
    <w:p>
      <w:r>
        <w:rPr>
          <w:rFonts w:ascii="Times New Roman" w:hAnsi="Times New Roman" w:eastAsia="Times New Roman"/>
          <w:b w:val="0"/>
          <w:i w:val="0"/>
          <w:sz w:val="22"/>
        </w:rPr>
        <w:t>Advocate</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