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Application for Appointment of Arbitrator (Memo and Affidavit) dt 12.04.24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Application for Appointment of Arbitrator (Memo and Affidavit) dt 12.04.24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Application for Appointment of Arbitrator (Memo and Affidavit) dt 12.04.24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HC Order wrt Arbitration/Application for Appointment of Arbitrator (Memo and Affidavit) dt 12.04.24.pdf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`f4e172c1b2b26f55bf871636703aafa6dc71c578a1fcfc16f87f74ffa0e005cc`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Application for Appointment of Arbitrator (Memo and Affidavit) dt 12.04.24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1-27 --&gt;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HIGH COURT OF BOMBAY AT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PORVORIM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 &amp;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A.A.R.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INDEX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Memo of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1-21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'A'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'B'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Notice Of Arbitration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28.02.2024 With Proof Of Service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Vakalatnama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Porvorim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12.04.2024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(Advocate for the Applicant)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HIGH COURT OF BOMBAY AT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Mahonira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No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A.A.R.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2021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CLAUSE 35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01.04.2013.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NOTICE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DATED 28.02.2024.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SECTION 11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73 years, Indian,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Residing at 28, Capri,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Mumbai - 400 006.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 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misam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Rope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54 years, Indian,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 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- 400 018.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(Above all are registered address)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Mahorstre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No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SOUT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ΤΟ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HON'BLE CHIEF JUSTICE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OTHER COMPANION JUDGES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HUMBLE APPLICATION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 ABOVE-NAMED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YOUR LORDSHIP:-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Most respectfully Sheweth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Applicant above-named most respectfully begs to state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submit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Applicant by way of this Application seeks to invoke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of this Hon'ble High Court vested in it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FABALE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11 (4) of the Arbitration &amp;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(hereinafter referred to as 'the said Act'), seeking appointment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an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The Applicant herein, Mr. Vikram Shah, is the son of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Chinubhai Shah, aged 73 years, Indian, Residing at 28, Capri,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Manav Mandir Road, Walkeshwar, Mumbai - 400 006.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Respondent No. 1 herein is Mr. Riva Trindade, and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The Respondent No. 2 herein is Mrs. Albertina Trindade,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a resident of Palbrika Mansion,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Goa-403 004.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No.3 is Mrs. Karita Trindade and is a resident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Palbrika Mansion, NIO Circle, Dona Paula, Tiswadi, Goa 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Respondent No. 4 is Mr. Murlidhar Sadarangani, and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 Dr. Annie Beasant Road, Worli,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It is respectfully submitted that for the purpose of a convenient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disposal of the present application the facts circumscribing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 inter se the parties hereto, can be briefly stated thus:-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The Applicant, Respondent No. 4 and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had entered into an agreement viz.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 dated 01.04.2013 (hereinafter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to as "the said Agreement").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MFABALE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 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tory b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That in terms of the said Agreement, two properties viz.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bearing Survey No. 93/3 and 93/4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Tiswadi, Goa were made working assets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business.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 That subsequently a Joint Venture Agreement (JVA)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25th April 2014 was entered into with a company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namely, Kuval Projects Pvt. Ltd., for the purpose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and construction on the said property more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 described in the schedule to the said JVA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the terms and conditions set out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d. In terms of the said JVA, Kuval Projects Pvt. Ltd.,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paid an amount of Rs. 2,21,00,000/- (Rupees Two Crores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Twenty One Lakhs Only) to PVM Associates as by way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non-interest bearing refundable deposit.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PARALE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Mumbul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Mahuashira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e. After certain modifications in the plans and upon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obtaining approval from the concerned authorities,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construction on the said properties commenced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later part of the year 2015 and continued the same till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2020 by which time 80% of the construction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completed.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f. However, all construction activities had to be abandoned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due to an "injunction order" dated 13/03/2020 issued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Civil Court at Panaji, Goa in the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52/2013/A.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g. In accordance with clause 4f of the said Agreement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25th April 2014, it was the responsibility of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Mr. Vikram Shah to resolve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Mrnamshira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i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interferences/dispute by the Villagers in respect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property at their own cost.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h. Upon and after much persuasion from the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herein, Mr. Vikram Shah, Late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agreed to settle the disputes raised by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amicably and requested Mr. Vikram Shah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negotiate the settlement terms with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which terms were finally and mutually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parties concerned and accordingly a consent term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draft was prepared and both the parties in the said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viz. Communidade of Bambolim and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alongwith Mrs. Albertina Trindade put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signatures of approval on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No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i. Mr. Pascoal Trindade expired on 17.01.2022 leaving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behind him, his widow, the Respondent No. 2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legatees, the Respondent No. 2 and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j. Prior to his demise, Mr Pascoal Trindade had forwarded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draft of approved consent terms to us. However due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intervening Covid pandemic and due to the untimely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demise of Mr Pascoal Trindade the same could not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pursued further viz. obtaining various approvals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Administrator of Communidade, Tribunal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and Revenue Dept, Govt. of Goa.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terms remained yet to be filed before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k. After untimely demise of Late Mr. Pascoal Trindade,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 solicited the support of the Respondents 1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 as legal representatives of Late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 PAS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order to defend the said suit / filing of consent terms.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However, in spite of repeated request and plea by 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concerned the said Respondents choose not to respond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come forward to co-operate and to attend or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pursue the proceedings pending before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Courts and also to sign various documents as required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intending purchaser without assigning any reason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whatsoever.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After the demise of Late Pascoal Trindade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Nos. 1 and 3 have been arraigned as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said suit as his legal representatives/ heirs.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 In October 2020, Mr. Vikram Shah along with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approached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for the amicable settlement of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litigations and even finalised the draft Consent Terms.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fact is to your knowledge as Mr. Riva Trindade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deposition before the Civil Court in the said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Suit has admitted the above facts.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n. That vide Letter dated 20.11.2020 addressed by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Mrs. Albertina Trindade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Managing Committee of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a proposal of settlement was offered in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compromise all pending litigation and disputes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Communidade of Bambolim.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o. On the basis of the representations made by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along with us to Loonkar Developers Pvt. Ltd.,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Loonkar Developers Pvt. Ltd. earmarked an area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5,000 sq. mts., for allotment to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for construction of certain facilities to be used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a recreational and welfare centre for the villagers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Murbal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mutually agreed terms by and between M/s. Loonkar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Developers Pvt. Ltd and us.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 Thereafter vide Letter dated 27.11.2020 addressed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legal representative of the Communidade of Bambolim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certain clarifications were sought in respect of the terms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settlement, and the Communidade had informally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accepted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q. That in response thereto, we through our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 vide Letter dated 02.12.2020 provided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clarification as sought by the Communidade, specifically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stating on instructions received by you, that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Mrs Albertina Trindade were ready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willing to execute Consent Terms based on the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settlement offered.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16220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r. As the terms of settlement with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involves financial implications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the Applicant had mutually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sell the property bearing survey no. 93/4 to intending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to generate the funding required to meet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commitments made vide the consent terms viz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 to Communidade of Bambolim, payment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Loonkar Developers Pvt. Ltd for and towards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allotment of part of their property and towards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construction cost of the football ground/welfare centre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time of execution of consent terms and accordingly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the members of the consortium, were taken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confidence and their consent was taken in respect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execution of Consent Terms and allotment of areas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required by the Communidade of Bambolim, at a very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reasonable valuation.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PASALE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Mehatra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13220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s. In pursuance of the above draft consent terms were 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the approval from the Administrative Tribunal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thereafter the Revenue Department. However, due to 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health of Late Pascoal Trindade in the later part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year 2021 and thereafter his demise, the entire process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was stalled.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t. That despite various communications addressed by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to the Communidade of Bambolim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well as to the various authorities and further, despite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specific admissions made by the Respondent No. 1,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in his deposition before the Hon'ble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in the suit viz. SCS/52/2013/A, he has failed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come forth and render any co-operation for the closure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proceedings and/or to execute the required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documentation etc., which has all resulted in delay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MM PAEALE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Monum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Manamaentra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No.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OVT. OF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 jeopardised the investment made by us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 and development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u. The Respondents Nos. 1, 2 and 3 have also failed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 the interests of Mr. Pascoal Trindade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Suit No. 52/2013/A pending before the Civil Judge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Senior Division at Panaji and on account of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 is likelihood of an adverse order being passed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affecting interest/ interest of M/s. Loonkar Developers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Ltd. and M/s. Kuval 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v. It is borne out from the records that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have failed to defend the interests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 in Case No. CRVA/43/2019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Case No. CRVA/3/2020 by which the Comunidade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had challenged the grant of development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permissions in the properties bearing Survey No. 93/2,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PARLE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5720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OUT OF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こ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19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93/3 and 93/4 of Village Bambolim, and on account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their default the Hon'ble District Court vide Order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30.10.2023 set aside the Order dated 28.11.2019 passed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Director of Panchayats, Panaji, Goa thereby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occasioning huge loss of Rs. 20,00,00,000/- (Rupees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Twenty Crores) and further losses to M/s. Kuval Projects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Ltd. who had been given development rights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 of the said property and is in all likelihood going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institute proceedings against the Applicant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4 for not diligently defending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cases.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w. Further, the Respondents Nos. 1 to 3 have failed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 the Civil Revision Application No. 41/2018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was instituted before this Hon'ble High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against the Order dated 23.10.2018 passed by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Judge Senior Division at Panaji in Case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PADALE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Mohse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20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CRA/2/2016/B directing the holding of an inquiry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 of the Consent Terms arrived in Case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SCS/222/1994, which consent terms are the very basis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title to the said properties. Due to the non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appearance, this Hon'ble High Court dismissed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Revision Application as abated as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failed to co-operate and get themselves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impleaded as the legal heir of late Pascoal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x. That all the efforts for amicable resolution of pending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litigations have been stalled on account of the non co-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operation of the Respondents Nos. 1 to 2 and the same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all likelihood going to result into a negative verdict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being pronounced in respect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It is submitted that the Respondents Nos. 1 to 3 are therefore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a fundamental breach of the contractual obligations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FADALE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Maharsartree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Rog 15224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INDIP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21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Agreement and as such disputes have arisen inter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 the Applicant and the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It is submitted that in terms of Clause 35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the Applicant and the Respondent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mutually agreed to resolve any and all disputes arising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said Agreement by referring the same to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10.It is submitted that owing to the conduct of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3, the Applicant was constrained to raise a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invoked Clause 35 of the said Agreement vide Notice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dated 28.02.2024 seeking reference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 to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11.However, the Respondents vide their reply dated 11.03.2024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refused to accept to refer the disputes to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Memoai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Wah kontro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Expery Dt.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22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12.It is stated that in having failed to co-operate in the appointment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arbitrator, within the period prescribed under Section 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(4) (a) of the Arbitration and Conciliation Act, 1996,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have forfeited/ waived his right to participate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process.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13.In such circumstances the Applicant is per force compelled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approach this Hon'ble High Court by way of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in terms of the mandate of Section 11 (4)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Applicant submits that it is entitled to an order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11 (4) of the 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The Applicant has not filed any other Application either in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Court or in the Supreme Court of India, regarding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 matter of this Application.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23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The present proceedings are within limitation.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17.This Hon'ble Court has jurisdiction to hear and decide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in terms of Section 11 (4) of the Arbitration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The Applicant has paid the prescribed Court Fees herewith.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The Applicant is not in receipt of any Notice of Caveat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PRAYERS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Applicant therefore pray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That this Hon'ble Court be pleased to appoint a suitable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 to resolve the dispute(s) inter se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24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 and the Respondent in accordance with Clause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35 of the Articles of Association dated 01.04.2013;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For such other and further relief that this Hon'ble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deems fit and proper.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 Porvorim,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12.04.2024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(APPLICANT)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VERIFICATION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Vikram Shah, son of Chinubhai Shah, aged 73 years, Indian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national and resident of 28, Capri,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Mumbai, the Applicant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oath verify the contents of the foregoing paragraphs 1 to 19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to be true and correct to my knowledge.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25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verified at Panaji, Tiswadi, Goa on this 15th day of April,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MMDRALE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Identified by:-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Advocates for the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ID/Aadhar/PAIDE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Seen Org. POATE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FASALE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Meherashira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 REY 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714563829307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LM PADALE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Make ya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MANISH 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B.Sc. LL.M.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&amp; NOTARY (GOVT. OF 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04, Natwar Chambers,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94 Nagindas Master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Fort, Mumbai - 400 001.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NOTED &amp;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No. 71/7 Sr. No. 840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15 APR 2024-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26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Vikram Shah, son of Chinubhai Shah, aged 73 years, Indian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national and resident of 28, Capri,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Mumbai, the Applicant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oath and affirmation state and submit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state that I have read and understood the contents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accompanying Application and the contents of the foregoing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paragraphs to 19 of the Application for Appointment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Arbirator are true to my own knowledge and belief and nothing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material has been concealed therefrom and I accordingly affirm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state that the contents of the foregoing paragraphs 1 and 2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true to my knowledge.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OTARD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Manba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Nu 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#INDI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27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verified at Porvorim, Goa on this 15th day of April, 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Identified by:-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Advocates for the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ID/Aadhar/PA/714563829307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Seen Org./POA/Coard Resol:............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 PARALE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Namantra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 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9-10-2' 24,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3: 10-20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MANISH 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B.Sc. LL.M.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&amp; NOTARY (GOVT. OF 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04, Natwar Chambers,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94 Nagindas Master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Fort, Mumbai - 400 001.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71/71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NOTED &amp;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Papo No. 217. No. 8.91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 APR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