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Application for Modification of Minutes (R1-R3) dt 15.02.25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Application for Modification of Minutes (R1-R3) dt 15.02.25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Application for Modification of Minutes (R1-R3) dt 15.02.25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10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Minutes/Application for Modification of Minutes (R1-R3) dt 15.02.25.pdf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`b4583c538ecab3fec698068df075c73aacb0776957fe8a158c02613361b7ee49`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Application for Modification of Minutes (R1-R3) dt 15.02.25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1-10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1-10 --&gt;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 SR. ADV. NITIN N.P.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SARDESSAI AT PANAJI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ORS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Babuso 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Sawant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Rex p. 333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 PALUKA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Exp. Dt.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28/2/2929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SEEKING MODIFICATION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MINUTES OF PROCEEDINGS DATED 26-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08-2024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YOUR HONOUR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 Nos. 1 to 3 above named most respectfully beg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state and submit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The disputes in respect of which the reference has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made before this Hon'ble Arbitral Tribunal are in respect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Articles of Association dated 01-04-2013,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was a tripartite agreement entered into between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(the Claimant). Mr.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(predecessor-in-title of the Respondent Nos. 1 to 3 herein),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Mr. Murilidhar Sadarangani (the Respondent No. 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herein).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It is stated and submitted that on 17-01-2022,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expired leaving behind his widow and moiety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holder Mrs. Albertina Trindade, his son Mr. Riva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and his daughter-in-law Mrs. Karita Trindade.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28/21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 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The Claimant herein issued Notice of Arbitration dated 28-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02-2024 seeking reference of the alleged disputes to a Sole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Arbitrator, which was replied to by the Respondent Nos.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3 vide Reply dated 11-03-2024, being the widow/moiety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holder and Legal Heirs of the late Pascoal Trindade, inter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alia opposing the arbitration reference, and accordingly,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 filed AAR No. 13/2024 under Section 11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q f f f f f f tr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Arbitration and Conciliation Act, 1996 (the said Act)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seeking appointment of an arbitrator.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Consequent to Order dated 07-04-2024 passed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High Court of Bombay at Goa in AAR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13/2024, the present Arbitral Tribunal came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constituted.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The Minutes of the Proceedings held on 26-08-2024 record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Hon'ble Arbitral Tribunal issued notice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Nos. 1 to 5, and whereas Adv. Kaif Noorani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waived notice for the Vikram Shah (Claimant), Adv.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Raunaq Rao waived notice for Shri Murlidhar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(Respondent No. 4).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The said Minutes of the Proceedings held on 26-08-2024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further record that: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"All the costs and fees pertaining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shall be borne equally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contesting parties. The fees payable shall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terms of the 4th Schedule to the 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Conciliation Act, 1996 since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appointment is made by the Hon'ble High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 of Bombay at Goa. Initially all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contesting parties shall deposit by 06-09-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2024, an amount of Rs. 3,00,000/- each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account of the Arbitrator by NEFT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RTGS..."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Pez.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It is stated and submitted that the said direction that 'all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contesting parties shall deposit an amount of Rs. 3,00,000/-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each' is not in consonance with the scheme as envisaged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 the provisions of the Arbitration and Conciliation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Act, 1996.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It is submitted that while Section 38(1) of the Act enables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arbitral tribunal to fix the amount of the deposit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supplementary deposit, as an advance for the costs referred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in sub-section (8) of Section 31 of the Act; Section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38(2) of the Act categorically stipulates that the deposit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referred to in Section 38(1) of the Act shall be payable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equal shares by the parties to the arbitration agreement.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As such, any direction that the costs and fees pertaining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arbitration shall be borne equally by the contesting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 would be contrary to the mandate of the Act, in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much as it results in a situation where in the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 to 3 as the widow and legal representatives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said Pascoal Trinidade are expected to shoulder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disproportionate portion of the deposit for a fact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despite the Articles of Association dated 01-04-2013 being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tripartite agreement with Vikram Shah, Mr. Pascoal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Trindade, and Mr. Murilidhar Sadarangani as parties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scheme of the Arbitration and Conciliation Act, 1996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expressly contemplating that the costs pertaining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are required to be borne equally by the parties,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distribution of costs as envisaged in the Minutes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dated 26-08-2024 is not in consonance with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provisions of the Arbitration and Conciliation Act,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1996, in as much as the deposit of Rs. 9,00,000/-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has been required to be deposited by the widow, son,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daughter-in-law of late Pascoal Trindade, apart from being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disproportionate, amounts to the three times the deposit,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the Claimant and the Respondent No. 4 being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other two parties of the tripartite agreement have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ordered to be paid, which in normal circumstances and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keeping with the requirement of equal deposit by each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parties to the Articles of Association dated 01-04-2013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would require a deposit of Rs. 5,00,000/- by each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25/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 to the Articles of Association dated 01-04-2013,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even if the total cost required to be deposited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quantified in the sum of Rs. 15,00,000/- to be borne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equally by the three parties to the said Articles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dated 01-04-2013.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2029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The Respondent Nos. 1, 2, and 3 as the widow and legal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representatives of late Pascoal Trindade have effected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payment of an amount of Rs. 6,00,000/- with this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 and are ready and willing to comply with orders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this Hon'ble Tribunal, as may be suitably modified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Hon'ble Tribunal in keeping with the requirement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under the provisions of the Arbitration and Conciliation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Act, 1996, so that the costs and fees pertaining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proceedings are borne equally by the parties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arbitration agreement i.e. the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01-04-2013 and the necessary adjustment may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effected by this Hon'ble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11.Accordingly, it is just, fit and proper that the Minutes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dated 26-08-2024 be suitably modified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direct that the costs and fees pertaining to the 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shall be borne equally by the parties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agreement i.e. the Articles of Association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01-04-2013.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2672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It is therefore PRAYED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a) This Hon'ble Tribunal be accordingly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pleased suitably modified the Minutes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dated 26-08-2024 direct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costs and fees pertaining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arbitration proceedings shall be borne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equally by the parties to the arbitration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i.e. the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01-04-2013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Bu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NOS. 1 TO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15-02-2025 ADVOCATE FOR RESPONDENT NOS. 1 TO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Riva Anthony Trindade, son of Late Pascoal Trindade, 52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years of age, Indian National, Business, Having address at House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:03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Post Office NIO, House No. 21/23/A, Dona Paula, Goa do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hereby on solemn affirmation beg to state that whatever stated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based on facts true to my own knowledge and the submissions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therein contained are either in the nature of inferences of fact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and/or submissions based on legal advice which I believe to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28/2/2629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LEMNLY AFFIRMED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GOVT.O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 ON THIS 15th DAY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FEBRUARY 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Exp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28/2/2029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COIT OF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SULEMANLY AFFIRMED AND VERIFIC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BY in Riva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Antony Tit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WHO IS IDENTIFIED BEFORE / ME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MBINGA 07-20060037735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WHOM LKNOW PERSONALLY.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REG. NO. 2621205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DATED.212025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BABUSO R.SAWANT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 PUBLIC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PANAJI-GOA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INDIA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 F F F F r t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