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Minutes of Meeting - 14.09.2024</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Minutes of Meeting - 14.09.2024</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Minutes of Meeting - 14.09.2024  </w:t>
      </w:r>
    </w:p>
    <w:p>
      <w:r>
        <w:rPr>
          <w:rFonts w:ascii="Times New Roman" w:hAnsi="Times New Roman" w:eastAsia="Times New Roman"/>
          <w:b w:val="0"/>
          <w:i w:val="0"/>
          <w:sz w:val="22"/>
        </w:rPr>
        <w:t xml:space="preserve">Kind: order  </w:t>
      </w:r>
    </w:p>
    <w:p>
      <w:r>
        <w:rPr>
          <w:rFonts w:ascii="Times New Roman" w:hAnsi="Times New Roman" w:eastAsia="Times New Roman"/>
          <w:b w:val="0"/>
          <w:i w:val="0"/>
          <w:sz w:val="22"/>
        </w:rPr>
        <w:t xml:space="preserve">Pages: 3  </w:t>
      </w:r>
    </w:p>
    <w:p>
      <w:r>
        <w:rPr>
          <w:rFonts w:ascii="Times New Roman" w:hAnsi="Times New Roman" w:eastAsia="Times New Roman"/>
          <w:b w:val="0"/>
          <w:i w:val="0"/>
          <w:sz w:val="22"/>
        </w:rPr>
        <w:t xml:space="preserve">Source file: Minutes/Minutes of Meeting - 14.09.2024.pdf  </w:t>
      </w:r>
    </w:p>
    <w:p>
      <w:r>
        <w:rPr>
          <w:rFonts w:ascii="Times New Roman" w:hAnsi="Times New Roman" w:eastAsia="Times New Roman"/>
          <w:b w:val="0"/>
          <w:i w:val="0"/>
          <w:sz w:val="22"/>
        </w:rPr>
        <w:t>SHA-256: `00d663a5da431c0ff52a72bfbfd5f865189fa7c2bf5012ea62470e0b7e369b2b`</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Minutes of Meeting - 14.09.2024</w:t>
            </w:r>
          </w:p>
        </w:tc>
        <w:tc>
          <w:tcPr>
            <w:tcW w:type="dxa" w:w="3137"/>
            <w:shd w:fill="FFFFFF" w:val="clear"/>
          </w:tcPr>
          <w:p>
            <w:r>
              <w:rPr>
                <w:rFonts w:ascii="Times New Roman" w:hAnsi="Times New Roman" w:eastAsia="Times New Roman"/>
                <w:b w:val="0"/>
                <w:i w:val="0"/>
                <w:color w:val="1C1612"/>
                <w:sz w:val="20"/>
              </w:rPr>
              <w:t>1-3</w:t>
            </w:r>
          </w:p>
        </w:tc>
      </w:tr>
    </w:tbl>
    <w:p>
      <w:r>
        <w:rPr>
          <w:rFonts w:ascii="Times New Roman" w:hAnsi="Times New Roman" w:eastAsia="Times New Roman"/>
          <w:b w:val="0"/>
          <w:i w:val="0"/>
          <w:sz w:val="22"/>
        </w:rPr>
        <w:t>&lt;!-- SECTION: full | PDF pages 1-3 --&gt;</w:t>
      </w:r>
    </w:p>
    <w:p>
      <w:r>
        <w:rPr>
          <w:rFonts w:ascii="Times New Roman" w:hAnsi="Times New Roman" w:eastAsia="Times New Roman"/>
          <w:b w:val="0"/>
          <w:i/>
          <w:color w:val="8B2E2E"/>
          <w:sz w:val="22"/>
        </w:rPr>
        <w:t>Clerk note: continuous OCR for a 3-page paper. Open Original scans for page boundaries. Figures are as printed.</w:t>
      </w:r>
    </w:p>
    <w:p>
      <w:r>
        <w:rPr>
          <w:rFonts w:ascii="Times New Roman" w:hAnsi="Times New Roman" w:eastAsia="Times New Roman"/>
          <w:b/>
          <w:i w:val="0"/>
          <w:color w:val="8B2E2E"/>
          <w:sz w:val="32"/>
        </w:rPr>
        <w:t>BEFORE THE SOLE ARBITRATOR</w:t>
      </w:r>
    </w:p>
    <w:p>
      <w:r>
        <w:rPr>
          <w:rFonts w:ascii="Times New Roman" w:hAnsi="Times New Roman" w:eastAsia="Times New Roman"/>
          <w:b w:val="0"/>
          <w:i w:val="0"/>
          <w:sz w:val="22"/>
        </w:rPr>
        <w:t>SR. ADV. NITIN N. N. P. SARDESSAI</w:t>
      </w:r>
    </w:p>
    <w:p>
      <w:r>
        <w:rPr>
          <w:rFonts w:ascii="Times New Roman" w:hAnsi="Times New Roman" w:eastAsia="Times New Roman"/>
          <w:b w:val="0"/>
          <w:i w:val="0"/>
          <w:sz w:val="22"/>
        </w:rPr>
        <w:t>AT PANAJI – GOA</w:t>
      </w:r>
    </w:p>
    <w:p>
      <w:r>
        <w:rPr>
          <w:rFonts w:ascii="Times New Roman" w:hAnsi="Times New Roman" w:eastAsia="Times New Roman"/>
          <w:b w:val="0"/>
          <w:i w:val="0"/>
          <w:sz w:val="22"/>
        </w:rPr>
        <w:t>VIKRAM SHAH ...CLAIMANT</w:t>
      </w:r>
    </w:p>
    <w:p>
      <w:r>
        <w:rPr>
          <w:rFonts w:ascii="Times New Roman" w:hAnsi="Times New Roman" w:eastAsia="Times New Roman"/>
          <w:b w:val="0"/>
          <w:i w:val="0"/>
          <w:sz w:val="22"/>
        </w:rPr>
        <w:t>VERSUS</w:t>
      </w:r>
    </w:p>
    <w:p>
      <w:r>
        <w:rPr>
          <w:rFonts w:ascii="Times New Roman" w:hAnsi="Times New Roman" w:eastAsia="Times New Roman"/>
          <w:b w:val="0"/>
          <w:i w:val="0"/>
          <w:sz w:val="22"/>
        </w:rPr>
        <w:t>RIVA TRINDADE AND 3 ORS ...RESPONDENTS</w:t>
      </w:r>
    </w:p>
    <w:p>
      <w:r>
        <w:rPr>
          <w:rFonts w:ascii="Times New Roman" w:hAnsi="Times New Roman" w:eastAsia="Times New Roman"/>
          <w:b/>
          <w:i w:val="0"/>
          <w:color w:val="8B2E2E"/>
          <w:sz w:val="26"/>
        </w:rPr>
        <w:t>MINUTES OF PROCEEDINGS HELD ON 14TH</w:t>
      </w:r>
    </w:p>
    <w:p>
      <w:r>
        <w:rPr>
          <w:rFonts w:ascii="Times New Roman" w:hAnsi="Times New Roman" w:eastAsia="Times New Roman"/>
          <w:b w:val="0"/>
          <w:i w:val="0"/>
          <w:sz w:val="22"/>
        </w:rPr>
        <w:t>SEPTEMBER 2024 AT 11.00 AM</w:t>
      </w:r>
    </w:p>
    <w:p>
      <w:r>
        <w:rPr>
          <w:rFonts w:ascii="Times New Roman" w:hAnsi="Times New Roman" w:eastAsia="Times New Roman"/>
          <w:b w:val="0"/>
          <w:i w:val="0"/>
          <w:sz w:val="22"/>
        </w:rPr>
        <w:t>1. Adv. Kaif Noorani appeared on behalf of Shri. Vikram Shah.</w:t>
      </w:r>
    </w:p>
    <w:p>
      <w:r>
        <w:rPr>
          <w:rFonts w:ascii="Times New Roman" w:hAnsi="Times New Roman" w:eastAsia="Times New Roman"/>
          <w:b w:val="0"/>
          <w:i w:val="0"/>
          <w:sz w:val="22"/>
        </w:rPr>
        <w:t>Adv. Vledson Braganza appeared on behalf of Mr. Riva Trindade, Mrs. Albertina Trindade and Mrs. Karita Trindade. Adv. Raunaq Rao appeared for Shri. Murlidhar Sadarangani.</w:t>
      </w:r>
    </w:p>
    <w:p>
      <w:r>
        <w:rPr>
          <w:rFonts w:ascii="Times New Roman" w:hAnsi="Times New Roman" w:eastAsia="Times New Roman"/>
          <w:b w:val="0"/>
          <w:i w:val="0"/>
          <w:sz w:val="22"/>
        </w:rPr>
        <w:t>2. Adv. V. Braganza proposed a settlement stating that there are certain other properties, apart from the two properties in reference and he would explore a global settlement. Adv. Rao and Adv Noorani on instructions agreed to participate in the settlement talks.</w:t>
      </w:r>
    </w:p>
    <w:p>
      <w:r>
        <w:rPr>
          <w:rFonts w:ascii="Times New Roman" w:hAnsi="Times New Roman" w:eastAsia="Times New Roman"/>
          <w:b w:val="0"/>
          <w:i w:val="0"/>
          <w:sz w:val="22"/>
        </w:rPr>
        <w:t>3. In view of the parties showing inclination towards meeting of minds and amicably settling, I have decided to defer filing of the Claim / Counter Claim / Replies if any to a date after holding of settlement talks. I grant four weeks’ time from today to work out a settlement.</w:t>
      </w:r>
    </w:p>
    <w:p/>
    <w:p>
      <w:r>
        <w:rPr>
          <w:rFonts w:ascii="Times New Roman" w:hAnsi="Times New Roman" w:eastAsia="Times New Roman"/>
          <w:b w:val="0"/>
          <w:i w:val="0"/>
          <w:sz w:val="22"/>
        </w:rPr>
        <w:t>4. In view of the suggestion of the parties concerned Shri. Vikram Shah and Shri. Murlidhar Sadarangani, who attended these proceedings online and to avoid protraction of this litigation, I am directing the parties to agree to a schedule as regards this Arbitration in the event settlement talks do not fructify.</w:t>
      </w:r>
    </w:p>
    <w:p>
      <w:r>
        <w:rPr>
          <w:rFonts w:ascii="Times New Roman" w:hAnsi="Times New Roman" w:eastAsia="Times New Roman"/>
          <w:b w:val="0"/>
          <w:i w:val="0"/>
          <w:sz w:val="22"/>
        </w:rPr>
        <w:t>5. Accordingly, I direct Shri. Vikram Shah to serve a copy of his claim statement 4 weeks after the 14th of October 2024, to all the parties. The other parties are directed to exchange Replies / Counter Claims if any within a period of 4 weeks thereafter.</w:t>
      </w:r>
    </w:p>
    <w:p>
      <w:r>
        <w:rPr>
          <w:rFonts w:ascii="Times New Roman" w:hAnsi="Times New Roman" w:eastAsia="Times New Roman"/>
          <w:b w:val="0"/>
          <w:i w:val="0"/>
          <w:sz w:val="22"/>
        </w:rPr>
        <w:t>6. In the event the parties desire to file reply/rejoinders to the Counter Claim, the same shall be exchanged between the parties within 4 weeks thereafter with copies served to all the parties concerned.</w:t>
      </w:r>
    </w:p>
    <w:p>
      <w:r>
        <w:rPr>
          <w:rFonts w:ascii="Times New Roman" w:hAnsi="Times New Roman" w:eastAsia="Times New Roman"/>
          <w:b w:val="0"/>
          <w:i w:val="0"/>
          <w:sz w:val="22"/>
        </w:rPr>
        <w:t>7. The next date for appearance before the Arbitrator at the same venue as today is fixed at 11.00 am on 25.01.2025.</w:t>
      </w:r>
    </w:p>
    <w:p>
      <w:r>
        <w:rPr>
          <w:rFonts w:ascii="Times New Roman" w:hAnsi="Times New Roman" w:eastAsia="Times New Roman"/>
          <w:b w:val="0"/>
          <w:i w:val="0"/>
          <w:sz w:val="22"/>
        </w:rPr>
        <w:t>8. In the event the parties arrive at a settlement, liberty is granted to move to the Arbitrator for a consent award.</w:t>
      </w:r>
    </w:p>
    <w:p>
      <w:r>
        <w:rPr>
          <w:rFonts w:ascii="Times New Roman" w:hAnsi="Times New Roman" w:eastAsia="Times New Roman"/>
          <w:b w:val="0"/>
          <w:i w:val="0"/>
          <w:sz w:val="22"/>
        </w:rPr>
        <w:t>9. The pleadings exchanged between the parties above shall be filed before the Arbitrator on 25.01.2025. On the same date further schedule of Arbitration shall be decided.</w:t>
      </w:r>
    </w:p>
    <w:p>
      <w:r>
        <w:rPr>
          <w:rFonts w:ascii="Times New Roman" w:hAnsi="Times New Roman" w:eastAsia="Times New Roman"/>
          <w:b w:val="0"/>
          <w:i w:val="0"/>
          <w:sz w:val="22"/>
        </w:rPr>
        <w:t>10. In terms of my Order dated 26.08.2024, all parties to this Arbitration were directed to deposit an amount of 3 lakhs in Arbitrators account. Till date Shri. Vikram Shah, Shri. Murlidhar Sadarangani and Shri. Riva Trindade have deposited their share. Adv. V. Braganza mentions that he misunderstood my Order dated 26.08.2024, he however states that Mrs. Albertina Trindade and Mrs. Karita Trindade will comply with the said Order within a period of 4 weeks from today.</w:t>
      </w:r>
    </w:p>
    <w:p>
      <w:r>
        <w:rPr>
          <w:rFonts w:ascii="Times New Roman" w:hAnsi="Times New Roman" w:eastAsia="Times New Roman"/>
          <w:b w:val="0"/>
          <w:i w:val="0"/>
          <w:sz w:val="22"/>
        </w:rPr>
        <w:t>11. The parties informed the Arbitrator that they have decided to meet for settlement talks at the business center of hotel Vivanta by Taj at St. Inez on the 18th of September 2024 at 6.30 pm and the costs of the same will be equally shared by all the parties.</w:t>
      </w:r>
    </w:p>
    <w:p>
      <w:r>
        <w:rPr>
          <w:rFonts w:ascii="Times New Roman" w:hAnsi="Times New Roman" w:eastAsia="Times New Roman"/>
          <w:b w:val="0"/>
          <w:i w:val="0"/>
          <w:sz w:val="22"/>
        </w:rPr>
        <w:t>12. Matter is fixed on 25.01.2025 at 11.00 am at the same venue and the same seat which the parties have unanimously decided as Panaji – Goa.</w:t>
      </w:r>
    </w:p>
    <w:p>
      <w:r>
        <w:rPr>
          <w:rFonts w:ascii="Times New Roman" w:hAnsi="Times New Roman" w:eastAsia="Times New Roman"/>
          <w:b w:val="0"/>
          <w:i w:val="0"/>
          <w:sz w:val="22"/>
        </w:rPr>
        <w:t>13. Stand Over to 25.01.2025.</w:t>
      </w:r>
    </w:p>
    <w:p>
      <w:r>
        <w:rPr>
          <w:rFonts w:ascii="Times New Roman" w:hAnsi="Times New Roman" w:eastAsia="Times New Roman"/>
          <w:b w:val="0"/>
          <w:i w:val="0"/>
          <w:sz w:val="22"/>
        </w:rPr>
        <w:t>Place: Panaji – Goa.</w:t>
      </w:r>
    </w:p>
    <w:p>
      <w:r>
        <w:rPr>
          <w:rFonts w:ascii="Times New Roman" w:hAnsi="Times New Roman" w:eastAsia="Times New Roman"/>
          <w:b w:val="0"/>
          <w:i w:val="0"/>
          <w:sz w:val="22"/>
        </w:rPr>
        <w:t>Date:14.09.2024</w:t>
      </w:r>
    </w:p>
    <w:p>
      <w:r>
        <w:rPr>
          <w:rFonts w:ascii="Times New Roman" w:hAnsi="Times New Roman" w:eastAsia="Times New Roman"/>
          <w:b w:val="0"/>
          <w:i w:val="0"/>
          <w:sz w:val="22"/>
        </w:rPr>
        <w:t>Sr. Adv. Nitin N. N. P. Sardessai</w:t>
      </w:r>
    </w:p>
    <w:p>
      <w:r>
        <w:rPr>
          <w:rFonts w:ascii="Times New Roman" w:hAnsi="Times New Roman" w:eastAsia="Times New Roman"/>
          <w:b w:val="0"/>
          <w:i w:val="0"/>
          <w:sz w:val="22"/>
        </w:rPr>
        <w:t>Sole Arbitrator</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