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 xml:space="preserve">Statement of Funding and Expenses of Late Pascoal Trindade 2006-2013 </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Statement of Funding and Expenses of Late Pascoal Trindade 2006-2013</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Statement of Funding and Expenses of Late Pascoal Trindade 2006-2013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1  </w:t>
      </w:r>
    </w:p>
    <w:p>
      <w:r>
        <w:rPr>
          <w:rFonts w:ascii="Times New Roman" w:hAnsi="Times New Roman" w:eastAsia="Times New Roman"/>
          <w:b w:val="0"/>
          <w:i w:val="0"/>
          <w:sz w:val="22"/>
        </w:rPr>
        <w:t xml:space="preserve">Source file: Financial Documents/Flow of Funding/Statement of Funding and Expenses of Late Pascoal Trindade 2006-2013 .pdf  </w:t>
      </w:r>
    </w:p>
    <w:p>
      <w:r>
        <w:rPr>
          <w:rFonts w:ascii="Times New Roman" w:hAnsi="Times New Roman" w:eastAsia="Times New Roman"/>
          <w:b w:val="0"/>
          <w:i w:val="0"/>
          <w:sz w:val="22"/>
        </w:rPr>
        <w:t>SHA-256: `08dde23b843b36f7ba5b9331009ae68b022973ade7f21c8bbe31ae4e6ef2b578`</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Statement of Funding and Expenses of Late Pascoal Trindade 2006-2013</w:t>
            </w:r>
          </w:p>
        </w:tc>
        <w:tc>
          <w:tcPr>
            <w:tcW w:type="dxa" w:w="3137"/>
            <w:shd w:fill="FFFFFF" w:val="clear"/>
          </w:tcPr>
          <w:p>
            <w:r>
              <w:rPr>
                <w:rFonts w:ascii="Times New Roman" w:hAnsi="Times New Roman" w:eastAsia="Times New Roman"/>
                <w:b w:val="0"/>
                <w:i w:val="0"/>
                <w:color w:val="1C1612"/>
                <w:sz w:val="20"/>
              </w:rPr>
              <w:t>1</w:t>
            </w:r>
          </w:p>
        </w:tc>
      </w:tr>
    </w:tbl>
    <w:p>
      <w:r>
        <w:rPr>
          <w:rFonts w:ascii="Times New Roman" w:hAnsi="Times New Roman" w:eastAsia="Times New Roman"/>
          <w:b w:val="0"/>
          <w:i w:val="0"/>
          <w:sz w:val="22"/>
        </w:rPr>
        <w:t>&lt;!-- SECTION: full | PDF pages 1 --&gt;</w:t>
      </w:r>
    </w:p>
    <w:p>
      <w:r>
        <w:rPr>
          <w:rFonts w:ascii="Times New Roman" w:hAnsi="Times New Roman" w:eastAsia="Times New Roman"/>
          <w:b w:val="0"/>
          <w:i/>
          <w:color w:val="8B2E2E"/>
          <w:sz w:val="22"/>
        </w:rPr>
        <w:t>Clerk note: continuous OCR for a 1-page paper. Open Original scans for page boundaries. Figures are as printed.</w:t>
      </w:r>
    </w:p>
    <w:p>
      <w:r>
        <w:rPr>
          <w:rFonts w:ascii="Times New Roman" w:hAnsi="Times New Roman" w:eastAsia="Times New Roman"/>
          <w:b w:val="0"/>
          <w:i w:val="0"/>
          <w:sz w:val="22"/>
        </w:rPr>
        <w:t>Statement of funding and expenses 2006 to 2013 from the account of Late Mr. Pascoal</w:t>
      </w:r>
    </w:p>
    <w:tbl>
      <w:tblPr>
        <w:tblStyle w:val="TableGrid"/>
        <w:tblW w:type="auto" w:w="0"/>
        <w:tblLook w:firstColumn="1" w:firstRow="1" w:lastColumn="0" w:lastRow="0" w:noHBand="0" w:noVBand="1" w:val="04A0"/>
      </w:tblPr>
      <w:tblGrid>
        <w:gridCol w:w="856"/>
        <w:gridCol w:w="856"/>
        <w:gridCol w:w="856"/>
        <w:gridCol w:w="856"/>
        <w:gridCol w:w="856"/>
        <w:gridCol w:w="856"/>
        <w:gridCol w:w="856"/>
        <w:gridCol w:w="856"/>
        <w:gridCol w:w="856"/>
        <w:gridCol w:w="856"/>
        <w:gridCol w:w="856"/>
      </w:tblGrid>
      <w:tr>
        <w:tc>
          <w:tcPr>
            <w:tcW w:type="dxa" w:w="856"/>
            <w:shd w:fill="8B2E2E" w:val="clear"/>
          </w:tcPr>
          <w:p>
            <w:r>
              <w:rPr>
                <w:rFonts w:ascii="Times New Roman" w:hAnsi="Times New Roman" w:eastAsia="Times New Roman"/>
                <w:b/>
                <w:i w:val="0"/>
                <w:color w:val="FFFFFF"/>
                <w:sz w:val="20"/>
              </w:rPr>
              <w:t>Period</w:t>
            </w:r>
          </w:p>
        </w:tc>
        <w:tc>
          <w:tcPr>
            <w:tcW w:type="dxa" w:w="856"/>
            <w:shd w:fill="8B2E2E" w:val="clear"/>
          </w:tcPr>
          <w:p>
            <w:r>
              <w:rPr>
                <w:rFonts w:ascii="Times New Roman" w:hAnsi="Times New Roman" w:eastAsia="Times New Roman"/>
                <w:b/>
                <w:i w:val="0"/>
                <w:color w:val="FFFFFF"/>
                <w:sz w:val="20"/>
              </w:rPr>
              <w:t>Funding recd details</w:t>
            </w:r>
          </w:p>
        </w:tc>
        <w:tc>
          <w:tcPr>
            <w:tcW w:type="dxa" w:w="856"/>
            <w:shd w:fill="8B2E2E" w:val="clear"/>
          </w:tcPr>
          <w:p>
            <w:r>
              <w:rPr>
                <w:rFonts w:ascii="Times New Roman" w:hAnsi="Times New Roman" w:eastAsia="Times New Roman"/>
                <w:b/>
                <w:i w:val="0"/>
                <w:color w:val="FFFFFF"/>
                <w:sz w:val="20"/>
              </w:rPr>
            </w:r>
          </w:p>
        </w:tc>
        <w:tc>
          <w:tcPr>
            <w:tcW w:type="dxa" w:w="856"/>
            <w:shd w:fill="8B2E2E" w:val="clear"/>
          </w:tcPr>
          <w:p>
            <w:r>
              <w:rPr>
                <w:rFonts w:ascii="Times New Roman" w:hAnsi="Times New Roman" w:eastAsia="Times New Roman"/>
                <w:b/>
                <w:i w:val="0"/>
                <w:color w:val="FFFFFF"/>
                <w:sz w:val="20"/>
              </w:rPr>
            </w:r>
          </w:p>
        </w:tc>
        <w:tc>
          <w:tcPr>
            <w:tcW w:type="dxa" w:w="856"/>
            <w:shd w:fill="8B2E2E" w:val="clear"/>
          </w:tcPr>
          <w:p>
            <w:r>
              <w:rPr>
                <w:rFonts w:ascii="Times New Roman" w:hAnsi="Times New Roman" w:eastAsia="Times New Roman"/>
                <w:b/>
                <w:i w:val="0"/>
                <w:color w:val="FFFFFF"/>
                <w:sz w:val="20"/>
              </w:rPr>
            </w:r>
          </w:p>
        </w:tc>
        <w:tc>
          <w:tcPr>
            <w:tcW w:type="dxa" w:w="856"/>
            <w:shd w:fill="8B2E2E" w:val="clear"/>
          </w:tcPr>
          <w:p>
            <w:r>
              <w:rPr>
                <w:rFonts w:ascii="Times New Roman" w:hAnsi="Times New Roman" w:eastAsia="Times New Roman"/>
                <w:b/>
                <w:i w:val="0"/>
                <w:color w:val="FFFFFF"/>
                <w:sz w:val="20"/>
              </w:rPr>
            </w:r>
          </w:p>
        </w:tc>
        <w:tc>
          <w:tcPr>
            <w:tcW w:type="dxa" w:w="856"/>
            <w:shd w:fill="8B2E2E" w:val="clear"/>
          </w:tcPr>
          <w:p>
            <w:r>
              <w:rPr>
                <w:rFonts w:ascii="Times New Roman" w:hAnsi="Times New Roman" w:eastAsia="Times New Roman"/>
                <w:b/>
                <w:i w:val="0"/>
                <w:color w:val="FFFFFF"/>
                <w:sz w:val="20"/>
              </w:rPr>
            </w:r>
          </w:p>
        </w:tc>
        <w:tc>
          <w:tcPr>
            <w:tcW w:type="dxa" w:w="856"/>
            <w:shd w:fill="8B2E2E" w:val="clear"/>
          </w:tcPr>
          <w:p>
            <w:r>
              <w:rPr>
                <w:rFonts w:ascii="Times New Roman" w:hAnsi="Times New Roman" w:eastAsia="Times New Roman"/>
                <w:b/>
                <w:i w:val="0"/>
                <w:color w:val="FFFFFF"/>
                <w:sz w:val="20"/>
              </w:rPr>
            </w:r>
          </w:p>
        </w:tc>
        <w:tc>
          <w:tcPr>
            <w:tcW w:type="dxa" w:w="856"/>
            <w:shd w:fill="8B2E2E" w:val="clear"/>
          </w:tcPr>
          <w:p>
            <w:r>
              <w:rPr>
                <w:rFonts w:ascii="Times New Roman" w:hAnsi="Times New Roman" w:eastAsia="Times New Roman"/>
                <w:b/>
                <w:i w:val="0"/>
                <w:color w:val="FFFFFF"/>
                <w:sz w:val="20"/>
              </w:rPr>
            </w:r>
          </w:p>
        </w:tc>
        <w:tc>
          <w:tcPr>
            <w:tcW w:type="dxa" w:w="856"/>
            <w:shd w:fill="8B2E2E" w:val="clear"/>
          </w:tcPr>
          <w:p>
            <w:r>
              <w:rPr>
                <w:rFonts w:ascii="Times New Roman" w:hAnsi="Times New Roman" w:eastAsia="Times New Roman"/>
                <w:b/>
                <w:i w:val="0"/>
                <w:color w:val="FFFFFF"/>
                <w:sz w:val="20"/>
              </w:rPr>
            </w:r>
          </w:p>
        </w:tc>
        <w:tc>
          <w:tcPr>
            <w:tcW w:type="dxa" w:w="856"/>
            <w:shd w:fill="8B2E2E" w:val="clear"/>
          </w:tcPr>
          <w:p>
            <w:r>
              <w:rPr>
                <w:rFonts w:ascii="Times New Roman" w:hAnsi="Times New Roman" w:eastAsia="Times New Roman"/>
                <w:b/>
                <w:i w:val="0"/>
                <w:color w:val="FFFFFF"/>
                <w:sz w:val="20"/>
              </w:rPr>
            </w:r>
          </w:p>
        </w:tc>
      </w:tr>
      <w:tr>
        <w:tc>
          <w:tcPr>
            <w:tcW w:type="dxa" w:w="856"/>
            <w:shd w:fill="FFFFFF" w:val="clear"/>
          </w:tcPr>
          <w:p>
            <w:r>
              <w:rPr>
                <w:rFonts w:ascii="Times New Roman" w:hAnsi="Times New Roman" w:eastAsia="Times New Roman"/>
                <w:b w:val="0"/>
                <w:i w:val="0"/>
                <w:color w:val="1C1612"/>
                <w:sz w:val="20"/>
              </w:rPr>
              <w:t>Period</w:t>
            </w:r>
          </w:p>
        </w:tc>
        <w:tc>
          <w:tcPr>
            <w:tcW w:type="dxa" w:w="856"/>
            <w:shd w:fill="FFFFFF" w:val="clear"/>
          </w:tcPr>
          <w:p>
            <w:r>
              <w:rPr>
                <w:rFonts w:ascii="Times New Roman" w:hAnsi="Times New Roman" w:eastAsia="Times New Roman"/>
                <w:b w:val="0"/>
                <w:i w:val="0"/>
                <w:color w:val="1C1612"/>
                <w:sz w:val="20"/>
              </w:rPr>
              <w:t>Loonkar Developers Pvt. Ltd.</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Pravar Trade Invest Pvt. Ltd.</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Murlidhar Sadarangani (Respondent no. 4)</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Total fund recd</w:t>
            </w:r>
          </w:p>
        </w:tc>
        <w:tc>
          <w:tcPr>
            <w:tcW w:type="dxa" w:w="856"/>
            <w:shd w:fill="FFFFFF" w:val="clear"/>
          </w:tcPr>
          <w:p>
            <w:r>
              <w:rPr>
                <w:rFonts w:ascii="Times New Roman" w:hAnsi="Times New Roman" w:eastAsia="Times New Roman"/>
                <w:b w:val="0"/>
                <w:i w:val="0"/>
                <w:color w:val="1C1612"/>
                <w:sz w:val="20"/>
              </w:rPr>
              <w:t>payment for</w:t>
            </w:r>
          </w:p>
        </w:tc>
        <w:tc>
          <w:tcPr>
            <w:tcW w:type="dxa" w:w="856"/>
            <w:shd w:fill="FFFFFF" w:val="clear"/>
          </w:tcPr>
          <w:p>
            <w:r>
              <w:rPr>
                <w:rFonts w:ascii="Times New Roman" w:hAnsi="Times New Roman" w:eastAsia="Times New Roman"/>
                <w:b w:val="0"/>
                <w:i w:val="0"/>
                <w:color w:val="1C1612"/>
                <w:sz w:val="20"/>
              </w:rPr>
              <w:t>Total Expenses</w:t>
            </w:r>
          </w:p>
        </w:tc>
        <w:tc>
          <w:tcPr>
            <w:tcW w:type="dxa" w:w="856"/>
            <w:shd w:fill="FFFFFF" w:val="clear"/>
          </w:tcPr>
          <w:p>
            <w:r>
              <w:rPr>
                <w:rFonts w:ascii="Times New Roman" w:hAnsi="Times New Roman" w:eastAsia="Times New Roman"/>
                <w:b w:val="0"/>
                <w:i w:val="0"/>
                <w:color w:val="1C1612"/>
                <w:sz w:val="20"/>
              </w:rPr>
              <w:t>Balance with Mr. Pascoal</w:t>
            </w:r>
          </w:p>
        </w:tc>
      </w:tr>
      <w:tr>
        <w:tc>
          <w:tcPr>
            <w:tcW w:type="dxa" w:w="856"/>
            <w:shd w:fill="F4EEE4" w:val="clear"/>
          </w:tcPr>
          <w:p>
            <w:r>
              <w:rPr>
                <w:rFonts w:ascii="Times New Roman" w:hAnsi="Times New Roman" w:eastAsia="Times New Roman"/>
                <w:b w:val="0"/>
                <w:i w:val="0"/>
                <w:color w:val="1C1612"/>
                <w:sz w:val="20"/>
              </w:rPr>
              <w:t>Period</w:t>
            </w:r>
          </w:p>
        </w:tc>
        <w:tc>
          <w:tcPr>
            <w:tcW w:type="dxa" w:w="856"/>
            <w:shd w:fill="F4EEE4" w:val="clear"/>
          </w:tcPr>
          <w:p>
            <w:r>
              <w:rPr>
                <w:rFonts w:ascii="Times New Roman" w:hAnsi="Times New Roman" w:eastAsia="Times New Roman"/>
                <w:b w:val="0"/>
                <w:i w:val="0"/>
                <w:color w:val="1C1612"/>
                <w:sz w:val="20"/>
              </w:rPr>
              <w:t>Date</w:t>
            </w:r>
          </w:p>
        </w:tc>
        <w:tc>
          <w:tcPr>
            <w:tcW w:type="dxa" w:w="856"/>
            <w:shd w:fill="F4EEE4" w:val="clear"/>
          </w:tcPr>
          <w:p>
            <w:r>
              <w:rPr>
                <w:rFonts w:ascii="Times New Roman" w:hAnsi="Times New Roman" w:eastAsia="Times New Roman"/>
                <w:b w:val="0"/>
                <w:i w:val="0"/>
                <w:color w:val="1C1612"/>
                <w:sz w:val="20"/>
              </w:rPr>
              <w:t>Amt</w:t>
            </w:r>
          </w:p>
        </w:tc>
        <w:tc>
          <w:tcPr>
            <w:tcW w:type="dxa" w:w="856"/>
            <w:shd w:fill="F4EEE4" w:val="clear"/>
          </w:tcPr>
          <w:p>
            <w:r>
              <w:rPr>
                <w:rFonts w:ascii="Times New Roman" w:hAnsi="Times New Roman" w:eastAsia="Times New Roman"/>
                <w:b w:val="0"/>
                <w:i w:val="0"/>
                <w:color w:val="1C1612"/>
                <w:sz w:val="20"/>
              </w:rPr>
              <w:t>Date</w:t>
            </w:r>
          </w:p>
        </w:tc>
        <w:tc>
          <w:tcPr>
            <w:tcW w:type="dxa" w:w="856"/>
            <w:shd w:fill="F4EEE4" w:val="clear"/>
          </w:tcPr>
          <w:p>
            <w:r>
              <w:rPr>
                <w:rFonts w:ascii="Times New Roman" w:hAnsi="Times New Roman" w:eastAsia="Times New Roman"/>
                <w:b w:val="0"/>
                <w:i w:val="0"/>
                <w:color w:val="1C1612"/>
                <w:sz w:val="20"/>
              </w:rPr>
              <w:t>Amt</w:t>
            </w:r>
          </w:p>
        </w:tc>
        <w:tc>
          <w:tcPr>
            <w:tcW w:type="dxa" w:w="856"/>
            <w:shd w:fill="F4EEE4" w:val="clear"/>
          </w:tcPr>
          <w:p>
            <w:r>
              <w:rPr>
                <w:rFonts w:ascii="Times New Roman" w:hAnsi="Times New Roman" w:eastAsia="Times New Roman"/>
                <w:b w:val="0"/>
                <w:i w:val="0"/>
                <w:color w:val="1C1612"/>
                <w:sz w:val="20"/>
              </w:rPr>
              <w:t>Date</w:t>
            </w:r>
          </w:p>
        </w:tc>
        <w:tc>
          <w:tcPr>
            <w:tcW w:type="dxa" w:w="856"/>
            <w:shd w:fill="F4EEE4" w:val="clear"/>
          </w:tcPr>
          <w:p>
            <w:r>
              <w:rPr>
                <w:rFonts w:ascii="Times New Roman" w:hAnsi="Times New Roman" w:eastAsia="Times New Roman"/>
                <w:b w:val="0"/>
                <w:i w:val="0"/>
                <w:color w:val="1C1612"/>
                <w:sz w:val="20"/>
              </w:rPr>
              <w:t>Amt</w:t>
            </w:r>
          </w:p>
        </w:tc>
        <w:tc>
          <w:tcPr>
            <w:tcW w:type="dxa" w:w="856"/>
            <w:shd w:fill="F4EEE4" w:val="clear"/>
          </w:tcPr>
          <w:p>
            <w:r>
              <w:rPr>
                <w:rFonts w:ascii="Times New Roman" w:hAnsi="Times New Roman" w:eastAsia="Times New Roman"/>
                <w:b w:val="0"/>
                <w:i w:val="0"/>
                <w:color w:val="1C1612"/>
                <w:sz w:val="20"/>
              </w:rPr>
              <w:t>Total fund recd</w:t>
            </w:r>
          </w:p>
        </w:tc>
        <w:tc>
          <w:tcPr>
            <w:tcW w:type="dxa" w:w="856"/>
            <w:shd w:fill="F4EEE4" w:val="clear"/>
          </w:tcPr>
          <w:p>
            <w:r>
              <w:rPr>
                <w:rFonts w:ascii="Times New Roman" w:hAnsi="Times New Roman" w:eastAsia="Times New Roman"/>
                <w:b w:val="0"/>
                <w:i w:val="0"/>
                <w:color w:val="1C1612"/>
                <w:sz w:val="20"/>
              </w:rPr>
              <w:t>payment for</w:t>
            </w:r>
          </w:p>
        </w:tc>
        <w:tc>
          <w:tcPr>
            <w:tcW w:type="dxa" w:w="856"/>
            <w:shd w:fill="F4EEE4" w:val="clear"/>
          </w:tcPr>
          <w:p>
            <w:r>
              <w:rPr>
                <w:rFonts w:ascii="Times New Roman" w:hAnsi="Times New Roman" w:eastAsia="Times New Roman"/>
                <w:b w:val="0"/>
                <w:i w:val="0"/>
                <w:color w:val="1C1612"/>
                <w:sz w:val="20"/>
              </w:rPr>
              <w:t>Total Expenses</w:t>
            </w:r>
          </w:p>
        </w:tc>
        <w:tc>
          <w:tcPr>
            <w:tcW w:type="dxa" w:w="856"/>
            <w:shd w:fill="F4EEE4" w:val="clear"/>
          </w:tcPr>
          <w:p>
            <w:r>
              <w:rPr>
                <w:rFonts w:ascii="Times New Roman" w:hAnsi="Times New Roman" w:eastAsia="Times New Roman"/>
                <w:b w:val="0"/>
                <w:i w:val="0"/>
                <w:color w:val="1C1612"/>
                <w:sz w:val="20"/>
              </w:rPr>
              <w:t>Balance with Mr. Pascoal</w:t>
            </w:r>
          </w:p>
        </w:tc>
      </w:tr>
      <w:tr>
        <w:tc>
          <w:tcPr>
            <w:tcW w:type="dxa" w:w="856"/>
            <w:shd w:fill="FFFFFF" w:val="clear"/>
          </w:tcPr>
          <w:p>
            <w:r>
              <w:rPr>
                <w:rFonts w:ascii="Times New Roman" w:hAnsi="Times New Roman" w:eastAsia="Times New Roman"/>
                <w:b w:val="0"/>
                <w:i w:val="0"/>
                <w:color w:val="1C1612"/>
                <w:sz w:val="20"/>
              </w:rPr>
              <w:t>FY 2006-07</w:t>
            </w:r>
          </w:p>
        </w:tc>
        <w:tc>
          <w:tcPr>
            <w:tcW w:type="dxa" w:w="856"/>
            <w:shd w:fill="FFFFFF" w:val="clear"/>
          </w:tcPr>
          <w:p>
            <w:r>
              <w:rPr>
                <w:rFonts w:ascii="Times New Roman" w:hAnsi="Times New Roman" w:eastAsia="Times New Roman"/>
                <w:b w:val="0"/>
                <w:i w:val="0"/>
                <w:color w:val="1C1612"/>
                <w:sz w:val="20"/>
              </w:rPr>
              <w:t>01-04-2006</w:t>
            </w:r>
          </w:p>
        </w:tc>
        <w:tc>
          <w:tcPr>
            <w:tcW w:type="dxa" w:w="856"/>
            <w:shd w:fill="FFFFFF" w:val="clear"/>
          </w:tcPr>
          <w:p>
            <w:r>
              <w:rPr>
                <w:rFonts w:ascii="Times New Roman" w:hAnsi="Times New Roman" w:eastAsia="Times New Roman"/>
                <w:b w:val="0"/>
                <w:i w:val="0"/>
                <w:color w:val="1C1612"/>
                <w:sz w:val="20"/>
              </w:rPr>
              <w:t>10000000</w:t>
            </w:r>
          </w:p>
        </w:tc>
        <w:tc>
          <w:tcPr>
            <w:tcW w:type="dxa" w:w="856"/>
            <w:shd w:fill="FFFFFF" w:val="clear"/>
          </w:tcPr>
          <w:p>
            <w:r>
              <w:rPr>
                <w:rFonts w:ascii="Times New Roman" w:hAnsi="Times New Roman" w:eastAsia="Times New Roman"/>
                <w:b w:val="0"/>
                <w:i w:val="0"/>
                <w:color w:val="1C1612"/>
                <w:sz w:val="20"/>
              </w:rPr>
              <w:t>24-06-2006</w:t>
            </w:r>
          </w:p>
        </w:tc>
        <w:tc>
          <w:tcPr>
            <w:tcW w:type="dxa" w:w="856"/>
            <w:shd w:fill="FFFFFF" w:val="clear"/>
          </w:tcPr>
          <w:p>
            <w:r>
              <w:rPr>
                <w:rFonts w:ascii="Times New Roman" w:hAnsi="Times New Roman" w:eastAsia="Times New Roman"/>
                <w:b w:val="0"/>
                <w:i w:val="0"/>
                <w:color w:val="1C1612"/>
                <w:sz w:val="20"/>
              </w:rPr>
              <w:t>800000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sale deed - owners</w:t>
            </w:r>
          </w:p>
        </w:tc>
        <w:tc>
          <w:tcPr>
            <w:tcW w:type="dxa" w:w="856"/>
            <w:shd w:fill="FFFFFF" w:val="clear"/>
          </w:tcPr>
          <w:p>
            <w:r>
              <w:rPr>
                <w:rFonts w:ascii="Times New Roman" w:hAnsi="Times New Roman" w:eastAsia="Times New Roman"/>
                <w:b w:val="0"/>
                <w:i w:val="0"/>
                <w:color w:val="1C1612"/>
                <w:sz w:val="20"/>
              </w:rPr>
              <w:t>13845000</w:t>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26-04-2006</w:t>
            </w:r>
          </w:p>
        </w:tc>
        <w:tc>
          <w:tcPr>
            <w:tcW w:type="dxa" w:w="856"/>
            <w:shd w:fill="F4EEE4" w:val="clear"/>
          </w:tcPr>
          <w:p>
            <w:r>
              <w:rPr>
                <w:rFonts w:ascii="Times New Roman" w:hAnsi="Times New Roman" w:eastAsia="Times New Roman"/>
                <w:b w:val="0"/>
                <w:i w:val="0"/>
                <w:color w:val="1C1612"/>
                <w:sz w:val="20"/>
              </w:rPr>
              <w:t>5000000</w:t>
            </w:r>
          </w:p>
        </w:tc>
        <w:tc>
          <w:tcPr>
            <w:tcW w:type="dxa" w:w="856"/>
            <w:shd w:fill="F4EEE4" w:val="clear"/>
          </w:tcPr>
          <w:p>
            <w:r>
              <w:rPr>
                <w:rFonts w:ascii="Times New Roman" w:hAnsi="Times New Roman" w:eastAsia="Times New Roman"/>
                <w:b w:val="0"/>
                <w:i w:val="0"/>
                <w:color w:val="1C1612"/>
                <w:sz w:val="20"/>
              </w:rPr>
              <w:t>15-01-2007</w:t>
            </w:r>
          </w:p>
        </w:tc>
        <w:tc>
          <w:tcPr>
            <w:tcW w:type="dxa" w:w="856"/>
            <w:shd w:fill="F4EEE4" w:val="clear"/>
          </w:tcPr>
          <w:p>
            <w:r>
              <w:rPr>
                <w:rFonts w:ascii="Times New Roman" w:hAnsi="Times New Roman" w:eastAsia="Times New Roman"/>
                <w:b w:val="0"/>
                <w:i w:val="0"/>
                <w:color w:val="1C1612"/>
                <w:sz w:val="20"/>
              </w:rPr>
              <w:t>1500000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sale deed - confirming party</w:t>
            </w:r>
          </w:p>
        </w:tc>
        <w:tc>
          <w:tcPr>
            <w:tcW w:type="dxa" w:w="856"/>
            <w:shd w:fill="F4EEE4" w:val="clear"/>
          </w:tcPr>
          <w:p>
            <w:r>
              <w:rPr>
                <w:rFonts w:ascii="Times New Roman" w:hAnsi="Times New Roman" w:eastAsia="Times New Roman"/>
                <w:b w:val="0"/>
                <w:i w:val="0"/>
                <w:color w:val="1C1612"/>
                <w:sz w:val="20"/>
              </w:rPr>
              <w:t>9500000</w:t>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03-05-2006</w:t>
            </w:r>
          </w:p>
        </w:tc>
        <w:tc>
          <w:tcPr>
            <w:tcW w:type="dxa" w:w="856"/>
            <w:shd w:fill="FFFFFF" w:val="clear"/>
          </w:tcPr>
          <w:p>
            <w:r>
              <w:rPr>
                <w:rFonts w:ascii="Times New Roman" w:hAnsi="Times New Roman" w:eastAsia="Times New Roman"/>
                <w:b w:val="0"/>
                <w:i w:val="0"/>
                <w:color w:val="1C1612"/>
                <w:sz w:val="20"/>
              </w:rPr>
              <w:t>10000000</w:t>
            </w:r>
          </w:p>
        </w:tc>
        <w:tc>
          <w:tcPr>
            <w:tcW w:type="dxa" w:w="856"/>
            <w:shd w:fill="FFFFFF" w:val="clear"/>
          </w:tcPr>
          <w:p>
            <w:r>
              <w:rPr>
                <w:rFonts w:ascii="Times New Roman" w:hAnsi="Times New Roman" w:eastAsia="Times New Roman"/>
                <w:b w:val="0"/>
                <w:i w:val="0"/>
                <w:color w:val="1C1612"/>
                <w:sz w:val="20"/>
              </w:rPr>
              <w:t>10-03-2007</w:t>
            </w:r>
          </w:p>
        </w:tc>
        <w:tc>
          <w:tcPr>
            <w:tcW w:type="dxa" w:w="856"/>
            <w:shd w:fill="FFFFFF" w:val="clear"/>
          </w:tcPr>
          <w:p>
            <w:r>
              <w:rPr>
                <w:rFonts w:ascii="Times New Roman" w:hAnsi="Times New Roman" w:eastAsia="Times New Roman"/>
                <w:b w:val="0"/>
                <w:i w:val="0"/>
                <w:color w:val="1C1612"/>
                <w:sz w:val="20"/>
              </w:rPr>
              <w:t>500000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13-01-2007</w:t>
            </w:r>
          </w:p>
        </w:tc>
        <w:tc>
          <w:tcPr>
            <w:tcW w:type="dxa" w:w="856"/>
            <w:shd w:fill="F4EEE4" w:val="clear"/>
          </w:tcPr>
          <w:p>
            <w:r>
              <w:rPr>
                <w:rFonts w:ascii="Times New Roman" w:hAnsi="Times New Roman" w:eastAsia="Times New Roman"/>
                <w:b w:val="0"/>
                <w:i w:val="0"/>
                <w:color w:val="1C1612"/>
                <w:sz w:val="20"/>
              </w:rPr>
              <w:t>7000000</w:t>
            </w:r>
          </w:p>
        </w:tc>
        <w:tc>
          <w:tcPr>
            <w:tcW w:type="dxa" w:w="856"/>
            <w:shd w:fill="F4EEE4" w:val="clear"/>
          </w:tcPr>
          <w:p>
            <w:r>
              <w:rPr>
                <w:rFonts w:ascii="Times New Roman" w:hAnsi="Times New Roman" w:eastAsia="Times New Roman"/>
                <w:b w:val="0"/>
                <w:i w:val="0"/>
                <w:color w:val="1C1612"/>
                <w:sz w:val="20"/>
              </w:rPr>
              <w:t>01-04-2007</w:t>
            </w:r>
          </w:p>
        </w:tc>
        <w:tc>
          <w:tcPr>
            <w:tcW w:type="dxa" w:w="856"/>
            <w:shd w:fill="F4EEE4" w:val="clear"/>
          </w:tcPr>
          <w:p>
            <w:r>
              <w:rPr>
                <w:rFonts w:ascii="Times New Roman" w:hAnsi="Times New Roman" w:eastAsia="Times New Roman"/>
                <w:b w:val="0"/>
                <w:i w:val="0"/>
                <w:color w:val="1C1612"/>
                <w:sz w:val="20"/>
              </w:rPr>
              <w:t>600000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13-01-2007</w:t>
            </w:r>
          </w:p>
        </w:tc>
        <w:tc>
          <w:tcPr>
            <w:tcW w:type="dxa" w:w="856"/>
            <w:shd w:fill="FFFFFF" w:val="clear"/>
          </w:tcPr>
          <w:p>
            <w:r>
              <w:rPr>
                <w:rFonts w:ascii="Times New Roman" w:hAnsi="Times New Roman" w:eastAsia="Times New Roman"/>
                <w:b w:val="0"/>
                <w:i w:val="0"/>
                <w:color w:val="1C1612"/>
                <w:sz w:val="20"/>
              </w:rPr>
              <w:t>3000000</w:t>
            </w:r>
          </w:p>
        </w:tc>
        <w:tc>
          <w:tcPr>
            <w:tcW w:type="dxa" w:w="856"/>
            <w:shd w:fill="FFFFFF" w:val="clear"/>
          </w:tcPr>
          <w:p>
            <w:r>
              <w:rPr>
                <w:rFonts w:ascii="Times New Roman" w:hAnsi="Times New Roman" w:eastAsia="Times New Roman"/>
                <w:b w:val="0"/>
                <w:i w:val="0"/>
                <w:color w:val="1C1612"/>
                <w:sz w:val="20"/>
              </w:rPr>
              <w:t>25-08-2007</w:t>
            </w:r>
          </w:p>
        </w:tc>
        <w:tc>
          <w:tcPr>
            <w:tcW w:type="dxa" w:w="856"/>
            <w:shd w:fill="FFFFFF" w:val="clear"/>
          </w:tcPr>
          <w:p>
            <w:r>
              <w:rPr>
                <w:rFonts w:ascii="Times New Roman" w:hAnsi="Times New Roman" w:eastAsia="Times New Roman"/>
                <w:b w:val="0"/>
                <w:i w:val="0"/>
                <w:color w:val="1C1612"/>
                <w:sz w:val="20"/>
              </w:rPr>
              <w:t>1500000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07-09-2007</w:t>
            </w:r>
          </w:p>
        </w:tc>
        <w:tc>
          <w:tcPr>
            <w:tcW w:type="dxa" w:w="856"/>
            <w:shd w:fill="F4EEE4" w:val="clear"/>
          </w:tcPr>
          <w:p>
            <w:r>
              <w:rPr>
                <w:rFonts w:ascii="Times New Roman" w:hAnsi="Times New Roman" w:eastAsia="Times New Roman"/>
                <w:b w:val="0"/>
                <w:i w:val="0"/>
                <w:color w:val="1C1612"/>
                <w:sz w:val="20"/>
              </w:rPr>
              <w:t>1000000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07-09-2007</w:t>
            </w:r>
          </w:p>
        </w:tc>
        <w:tc>
          <w:tcPr>
            <w:tcW w:type="dxa" w:w="856"/>
            <w:shd w:fill="FFFFFF" w:val="clear"/>
          </w:tcPr>
          <w:p>
            <w:r>
              <w:rPr>
                <w:rFonts w:ascii="Times New Roman" w:hAnsi="Times New Roman" w:eastAsia="Times New Roman"/>
                <w:b w:val="0"/>
                <w:i w:val="0"/>
                <w:color w:val="1C1612"/>
                <w:sz w:val="20"/>
              </w:rPr>
              <w:t>50000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23-10-2007</w:t>
            </w:r>
          </w:p>
        </w:tc>
        <w:tc>
          <w:tcPr>
            <w:tcW w:type="dxa" w:w="856"/>
            <w:shd w:fill="F4EEE4" w:val="clear"/>
          </w:tcPr>
          <w:p>
            <w:r>
              <w:rPr>
                <w:rFonts w:ascii="Times New Roman" w:hAnsi="Times New Roman" w:eastAsia="Times New Roman"/>
                <w:b w:val="0"/>
                <w:i w:val="0"/>
                <w:color w:val="1C1612"/>
                <w:sz w:val="20"/>
              </w:rPr>
              <w:t>100000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01-11-2007</w:t>
            </w:r>
          </w:p>
        </w:tc>
        <w:tc>
          <w:tcPr>
            <w:tcW w:type="dxa" w:w="856"/>
            <w:shd w:fill="FFFFFF" w:val="clear"/>
          </w:tcPr>
          <w:p>
            <w:r>
              <w:rPr>
                <w:rFonts w:ascii="Times New Roman" w:hAnsi="Times New Roman" w:eastAsia="Times New Roman"/>
                <w:b w:val="0"/>
                <w:i w:val="0"/>
                <w:color w:val="1C1612"/>
                <w:sz w:val="20"/>
              </w:rPr>
              <w:t>1000000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35000000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7050000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0</w:t>
            </w:r>
          </w:p>
        </w:tc>
        <w:tc>
          <w:tcPr>
            <w:tcW w:type="dxa" w:w="856"/>
            <w:shd w:fill="F4EEE4" w:val="clear"/>
          </w:tcPr>
          <w:p>
            <w:r>
              <w:rPr>
                <w:rFonts w:ascii="Times New Roman" w:hAnsi="Times New Roman" w:eastAsia="Times New Roman"/>
                <w:b w:val="0"/>
                <w:i w:val="0"/>
                <w:color w:val="1C1612"/>
                <w:sz w:val="20"/>
              </w:rPr>
              <w:t>42050000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23345000</w:t>
            </w:r>
          </w:p>
        </w:tc>
        <w:tc>
          <w:tcPr>
            <w:tcW w:type="dxa" w:w="856"/>
            <w:shd w:fill="F4EEE4" w:val="clear"/>
          </w:tcPr>
          <w:p>
            <w:r>
              <w:rPr>
                <w:rFonts w:ascii="Times New Roman" w:hAnsi="Times New Roman" w:eastAsia="Times New Roman"/>
                <w:b w:val="0"/>
                <w:i w:val="0"/>
                <w:color w:val="1C1612"/>
                <w:sz w:val="20"/>
              </w:rPr>
              <w:t>18705000</w:t>
            </w:r>
          </w:p>
        </w:tc>
      </w:tr>
      <w:tr>
        <w:tc>
          <w:tcPr>
            <w:tcW w:type="dxa" w:w="856"/>
            <w:shd w:fill="FFFFFF" w:val="clear"/>
          </w:tcPr>
          <w:p>
            <w:r>
              <w:rPr>
                <w:rFonts w:ascii="Times New Roman" w:hAnsi="Times New Roman" w:eastAsia="Times New Roman"/>
                <w:b w:val="0"/>
                <w:i w:val="0"/>
                <w:color w:val="1C1612"/>
                <w:sz w:val="20"/>
              </w:rPr>
              <w:t>FY 2007-08</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payment for deletion of names from form I - XIV</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Paid to Tenants ( Dilip &amp;amp; Fly)</w:t>
            </w:r>
          </w:p>
        </w:tc>
        <w:tc>
          <w:tcPr>
            <w:tcW w:type="dxa" w:w="856"/>
            <w:shd w:fill="FFFFFF" w:val="clear"/>
          </w:tcPr>
          <w:p>
            <w:r>
              <w:rPr>
                <w:rFonts w:ascii="Times New Roman" w:hAnsi="Times New Roman" w:eastAsia="Times New Roman"/>
                <w:b w:val="0"/>
                <w:i w:val="0"/>
                <w:color w:val="1C1612"/>
                <w:sz w:val="20"/>
              </w:rPr>
              <w:t>3000000</w:t>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Madhu Cuncolkar, Revoti Caetano Gomes, Pundalki Cuncolkar, Rukmini Bhikaro Gauns alias Gomes, Rama Gomes alias Lotlikar)</w:t>
            </w:r>
          </w:p>
        </w:tc>
        <w:tc>
          <w:tcPr>
            <w:tcW w:type="dxa" w:w="856"/>
            <w:shd w:fill="F4EEE4" w:val="clear"/>
          </w:tcPr>
          <w:p>
            <w:r>
              <w:rPr>
                <w:rFonts w:ascii="Times New Roman" w:hAnsi="Times New Roman" w:eastAsia="Times New Roman"/>
                <w:b w:val="0"/>
                <w:i w:val="0"/>
                <w:color w:val="1C1612"/>
                <w:sz w:val="20"/>
              </w:rPr>
              <w:t>10850000</w:t>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Paid commission to Gurudas Naik</w:t>
            </w:r>
          </w:p>
        </w:tc>
        <w:tc>
          <w:tcPr>
            <w:tcW w:type="dxa" w:w="856"/>
            <w:shd w:fill="FFFFFF" w:val="clear"/>
          </w:tcPr>
          <w:p>
            <w:r>
              <w:rPr>
                <w:rFonts w:ascii="Times New Roman" w:hAnsi="Times New Roman" w:eastAsia="Times New Roman"/>
                <w:b w:val="0"/>
                <w:i w:val="0"/>
                <w:color w:val="1C1612"/>
                <w:sz w:val="20"/>
              </w:rPr>
              <w:t>500000</w:t>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Paid legal fees</w:t>
            </w:r>
          </w:p>
        </w:tc>
        <w:tc>
          <w:tcPr>
            <w:tcW w:type="dxa" w:w="856"/>
            <w:shd w:fill="F4EEE4" w:val="clear"/>
          </w:tcPr>
          <w:p>
            <w:r>
              <w:rPr>
                <w:rFonts w:ascii="Times New Roman" w:hAnsi="Times New Roman" w:eastAsia="Times New Roman"/>
                <w:b w:val="0"/>
                <w:i w:val="0"/>
                <w:color w:val="1C1612"/>
                <w:sz w:val="20"/>
              </w:rPr>
              <w:t>400000</w:t>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14750000</w:t>
            </w:r>
          </w:p>
        </w:tc>
        <w:tc>
          <w:tcPr>
            <w:tcW w:type="dxa" w:w="856"/>
            <w:shd w:fill="FFFFFF" w:val="clear"/>
          </w:tcPr>
          <w:p>
            <w:r>
              <w:rPr>
                <w:rFonts w:ascii="Times New Roman" w:hAnsi="Times New Roman" w:eastAsia="Times New Roman"/>
                <w:b w:val="0"/>
                <w:i w:val="0"/>
                <w:color w:val="1C1612"/>
                <w:sz w:val="20"/>
              </w:rPr>
              <w:t>3955000</w:t>
            </w:r>
          </w:p>
        </w:tc>
      </w:tr>
      <w:tr>
        <w:tc>
          <w:tcPr>
            <w:tcW w:type="dxa" w:w="856"/>
            <w:shd w:fill="F4EEE4" w:val="clear"/>
          </w:tcPr>
          <w:p>
            <w:r>
              <w:rPr>
                <w:rFonts w:ascii="Times New Roman" w:hAnsi="Times New Roman" w:eastAsia="Times New Roman"/>
                <w:b w:val="0"/>
                <w:i w:val="0"/>
                <w:color w:val="1C1612"/>
                <w:sz w:val="20"/>
              </w:rPr>
              <w:t>FY 2009-13</w:t>
            </w:r>
          </w:p>
        </w:tc>
        <w:tc>
          <w:tcPr>
            <w:tcW w:type="dxa" w:w="856"/>
            <w:shd w:fill="F4EEE4" w:val="clear"/>
          </w:tcPr>
          <w:p>
            <w:r>
              <w:rPr>
                <w:rFonts w:ascii="Times New Roman" w:hAnsi="Times New Roman" w:eastAsia="Times New Roman"/>
                <w:b w:val="0"/>
                <w:i w:val="0"/>
                <w:color w:val="1C1612"/>
                <w:sz w:val="20"/>
              </w:rPr>
              <w:t>Balance brought forward</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3955000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payment for NOC, sanad &amp;amp; construction license</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08-05-2009</w:t>
            </w:r>
          </w:p>
        </w:tc>
        <w:tc>
          <w:tcPr>
            <w:tcW w:type="dxa" w:w="856"/>
            <w:shd w:fill="FFFFFF" w:val="clear"/>
          </w:tcPr>
          <w:p>
            <w:r>
              <w:rPr>
                <w:rFonts w:ascii="Times New Roman" w:hAnsi="Times New Roman" w:eastAsia="Times New Roman"/>
                <w:b w:val="0"/>
                <w:i w:val="0"/>
                <w:color w:val="1C1612"/>
                <w:sz w:val="20"/>
              </w:rPr>
              <w:t>1760000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08-12-2011</w:t>
            </w:r>
          </w:p>
        </w:tc>
        <w:tc>
          <w:tcPr>
            <w:tcW w:type="dxa" w:w="856"/>
            <w:shd w:fill="FFFFFF" w:val="clear"/>
          </w:tcPr>
          <w:p>
            <w:r>
              <w:rPr>
                <w:rFonts w:ascii="Times New Roman" w:hAnsi="Times New Roman" w:eastAsia="Times New Roman"/>
                <w:b w:val="0"/>
                <w:i w:val="0"/>
                <w:color w:val="1C1612"/>
                <w:sz w:val="20"/>
              </w:rPr>
              <w:t>1000000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Sanad Charges</w:t>
            </w:r>
          </w:p>
        </w:tc>
        <w:tc>
          <w:tcPr>
            <w:tcW w:type="dxa" w:w="856"/>
            <w:shd w:fill="FFFFFF" w:val="clear"/>
          </w:tcPr>
          <w:p>
            <w:r>
              <w:rPr>
                <w:rFonts w:ascii="Times New Roman" w:hAnsi="Times New Roman" w:eastAsia="Times New Roman"/>
                <w:b w:val="0"/>
                <w:i w:val="0"/>
                <w:color w:val="1C1612"/>
                <w:sz w:val="20"/>
              </w:rPr>
              <w:t>1892721</w:t>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09-05-2012</w:t>
            </w:r>
          </w:p>
        </w:tc>
        <w:tc>
          <w:tcPr>
            <w:tcW w:type="dxa" w:w="856"/>
            <w:shd w:fill="F4EEE4" w:val="clear"/>
          </w:tcPr>
          <w:p>
            <w:r>
              <w:rPr>
                <w:rFonts w:ascii="Times New Roman" w:hAnsi="Times New Roman" w:eastAsia="Times New Roman"/>
                <w:b w:val="0"/>
                <w:i w:val="0"/>
                <w:color w:val="1C1612"/>
                <w:sz w:val="20"/>
              </w:rPr>
              <w:t>550000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Infrastructure Tax</w:t>
            </w:r>
          </w:p>
        </w:tc>
        <w:tc>
          <w:tcPr>
            <w:tcW w:type="dxa" w:w="856"/>
            <w:shd w:fill="F4EEE4" w:val="clear"/>
          </w:tcPr>
          <w:p>
            <w:r>
              <w:rPr>
                <w:rFonts w:ascii="Times New Roman" w:hAnsi="Times New Roman" w:eastAsia="Times New Roman"/>
                <w:b w:val="0"/>
                <w:i w:val="0"/>
                <w:color w:val="1C1612"/>
                <w:sz w:val="20"/>
              </w:rPr>
              <w:t>5962594</w:t>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24-09-2012</w:t>
            </w:r>
          </w:p>
        </w:tc>
        <w:tc>
          <w:tcPr>
            <w:tcW w:type="dxa" w:w="856"/>
            <w:shd w:fill="FFFFFF" w:val="clear"/>
          </w:tcPr>
          <w:p>
            <w:r>
              <w:rPr>
                <w:rFonts w:ascii="Times New Roman" w:hAnsi="Times New Roman" w:eastAsia="Times New Roman"/>
                <w:b w:val="0"/>
                <w:i w:val="0"/>
                <w:color w:val="1C1612"/>
                <w:sz w:val="20"/>
              </w:rPr>
              <w:t>500000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Construction License</w:t>
            </w:r>
          </w:p>
        </w:tc>
        <w:tc>
          <w:tcPr>
            <w:tcW w:type="dxa" w:w="856"/>
            <w:shd w:fill="FFFFFF" w:val="clear"/>
          </w:tcPr>
          <w:p>
            <w:r>
              <w:rPr>
                <w:rFonts w:ascii="Times New Roman" w:hAnsi="Times New Roman" w:eastAsia="Times New Roman"/>
                <w:b w:val="0"/>
                <w:i w:val="0"/>
                <w:color w:val="1C1612"/>
                <w:sz w:val="20"/>
              </w:rPr>
              <w:t>2263200</w:t>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16-10-2012</w:t>
            </w:r>
          </w:p>
        </w:tc>
        <w:tc>
          <w:tcPr>
            <w:tcW w:type="dxa" w:w="856"/>
            <w:shd w:fill="F4EEE4" w:val="clear"/>
          </w:tcPr>
          <w:p>
            <w:r>
              <w:rPr>
                <w:rFonts w:ascii="Times New Roman" w:hAnsi="Times New Roman" w:eastAsia="Times New Roman"/>
                <w:b w:val="0"/>
                <w:i w:val="0"/>
                <w:color w:val="1C1612"/>
                <w:sz w:val="20"/>
              </w:rPr>
              <w:t>1000000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Architect Fees</w:t>
            </w:r>
          </w:p>
        </w:tc>
        <w:tc>
          <w:tcPr>
            <w:tcW w:type="dxa" w:w="856"/>
            <w:shd w:fill="F4EEE4" w:val="clear"/>
          </w:tcPr>
          <w:p>
            <w:r>
              <w:rPr>
                <w:rFonts w:ascii="Times New Roman" w:hAnsi="Times New Roman" w:eastAsia="Times New Roman"/>
                <w:b w:val="0"/>
                <w:i w:val="0"/>
                <w:color w:val="1C1612"/>
                <w:sz w:val="20"/>
              </w:rPr>
              <w:t>100000</w:t>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17-10-2012</w:t>
            </w:r>
          </w:p>
        </w:tc>
        <w:tc>
          <w:tcPr>
            <w:tcW w:type="dxa" w:w="856"/>
            <w:shd w:fill="FFFFFF" w:val="clear"/>
          </w:tcPr>
          <w:p>
            <w:r>
              <w:rPr>
                <w:rFonts w:ascii="Times New Roman" w:hAnsi="Times New Roman" w:eastAsia="Times New Roman"/>
                <w:b w:val="0"/>
                <w:i w:val="0"/>
                <w:color w:val="1C1612"/>
                <w:sz w:val="20"/>
              </w:rPr>
              <w:t>1000000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Sadekar - Environment consultant</w:t>
            </w:r>
          </w:p>
        </w:tc>
        <w:tc>
          <w:tcPr>
            <w:tcW w:type="dxa" w:w="856"/>
            <w:shd w:fill="FFFFFF" w:val="clear"/>
          </w:tcPr>
          <w:p>
            <w:r>
              <w:rPr>
                <w:rFonts w:ascii="Times New Roman" w:hAnsi="Times New Roman" w:eastAsia="Times New Roman"/>
                <w:b w:val="0"/>
                <w:i w:val="0"/>
                <w:color w:val="1C1612"/>
                <w:sz w:val="20"/>
              </w:rPr>
              <w:t>400000</w:t>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18-10-2012</w:t>
            </w:r>
          </w:p>
        </w:tc>
        <w:tc>
          <w:tcPr>
            <w:tcW w:type="dxa" w:w="856"/>
            <w:shd w:fill="F4EEE4" w:val="clear"/>
          </w:tcPr>
          <w:p>
            <w:r>
              <w:rPr>
                <w:rFonts w:ascii="Times New Roman" w:hAnsi="Times New Roman" w:eastAsia="Times New Roman"/>
                <w:b w:val="0"/>
                <w:i w:val="0"/>
                <w:color w:val="1C1612"/>
                <w:sz w:val="20"/>
              </w:rPr>
              <w:t>950000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20-10-2012</w:t>
            </w:r>
          </w:p>
        </w:tc>
        <w:tc>
          <w:tcPr>
            <w:tcW w:type="dxa" w:w="856"/>
            <w:shd w:fill="FFFFFF" w:val="clear"/>
          </w:tcPr>
          <w:p>
            <w:r>
              <w:rPr>
                <w:rFonts w:ascii="Times New Roman" w:hAnsi="Times New Roman" w:eastAsia="Times New Roman"/>
                <w:b w:val="0"/>
                <w:i w:val="0"/>
                <w:color w:val="1C1612"/>
                <w:sz w:val="20"/>
              </w:rPr>
              <w:t>1000000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07-11-2012</w:t>
            </w:r>
          </w:p>
        </w:tc>
        <w:tc>
          <w:tcPr>
            <w:tcW w:type="dxa" w:w="856"/>
            <w:shd w:fill="F4EEE4" w:val="clear"/>
          </w:tcPr>
          <w:p>
            <w:r>
              <w:rPr>
                <w:rFonts w:ascii="Times New Roman" w:hAnsi="Times New Roman" w:eastAsia="Times New Roman"/>
                <w:b w:val="0"/>
                <w:i w:val="0"/>
                <w:color w:val="1C1612"/>
                <w:sz w:val="20"/>
              </w:rPr>
              <w:t>200000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22-11-2012</w:t>
            </w:r>
          </w:p>
        </w:tc>
        <w:tc>
          <w:tcPr>
            <w:tcW w:type="dxa" w:w="856"/>
            <w:shd w:fill="FFFFFF" w:val="clear"/>
          </w:tcPr>
          <w:p>
            <w:r>
              <w:rPr>
                <w:rFonts w:ascii="Times New Roman" w:hAnsi="Times New Roman" w:eastAsia="Times New Roman"/>
                <w:b w:val="0"/>
                <w:i w:val="0"/>
                <w:color w:val="1C1612"/>
                <w:sz w:val="20"/>
              </w:rPr>
              <w:t>1150000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22-03-2013</w:t>
            </w:r>
          </w:p>
        </w:tc>
        <w:tc>
          <w:tcPr>
            <w:tcW w:type="dxa" w:w="856"/>
            <w:shd w:fill="F4EEE4" w:val="clear"/>
          </w:tcPr>
          <w:p>
            <w:r>
              <w:rPr>
                <w:rFonts w:ascii="Times New Roman" w:hAnsi="Times New Roman" w:eastAsia="Times New Roman"/>
                <w:b w:val="0"/>
                <w:i w:val="0"/>
                <w:color w:val="1C1612"/>
                <w:sz w:val="20"/>
              </w:rPr>
              <w:t>500000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03-04-2013</w:t>
            </w:r>
          </w:p>
        </w:tc>
        <w:tc>
          <w:tcPr>
            <w:tcW w:type="dxa" w:w="856"/>
            <w:shd w:fill="FFFFFF" w:val="clear"/>
          </w:tcPr>
          <w:p>
            <w:r>
              <w:rPr>
                <w:rFonts w:ascii="Times New Roman" w:hAnsi="Times New Roman" w:eastAsia="Times New Roman"/>
                <w:b w:val="0"/>
                <w:i w:val="0"/>
                <w:color w:val="1C1612"/>
                <w:sz w:val="20"/>
              </w:rPr>
              <w:t>1800000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15-04-2013</w:t>
            </w:r>
          </w:p>
        </w:tc>
        <w:tc>
          <w:tcPr>
            <w:tcW w:type="dxa" w:w="856"/>
            <w:shd w:fill="F4EEE4" w:val="clear"/>
          </w:tcPr>
          <w:p>
            <w:r>
              <w:rPr>
                <w:rFonts w:ascii="Times New Roman" w:hAnsi="Times New Roman" w:eastAsia="Times New Roman"/>
                <w:b w:val="0"/>
                <w:i w:val="0"/>
                <w:color w:val="1C1612"/>
                <w:sz w:val="20"/>
              </w:rPr>
              <w:t>750000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r>
      <w:tr>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t>30-04-2013</w:t>
            </w:r>
          </w:p>
        </w:tc>
        <w:tc>
          <w:tcPr>
            <w:tcW w:type="dxa" w:w="856"/>
            <w:shd w:fill="FFFFFF" w:val="clear"/>
          </w:tcPr>
          <w:p>
            <w:r>
              <w:rPr>
                <w:rFonts w:ascii="Times New Roman" w:hAnsi="Times New Roman" w:eastAsia="Times New Roman"/>
                <w:b w:val="0"/>
                <w:i w:val="0"/>
                <w:color w:val="1C1612"/>
                <w:sz w:val="20"/>
              </w:rPr>
              <w:t>250000</w:t>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c>
          <w:tcPr>
            <w:tcW w:type="dxa" w:w="856"/>
            <w:shd w:fill="FFFFFF" w:val="clear"/>
          </w:tcPr>
          <w:p>
            <w:r>
              <w:rPr>
                <w:rFonts w:ascii="Times New Roman" w:hAnsi="Times New Roman" w:eastAsia="Times New Roman"/>
                <w:b w:val="0"/>
                <w:i w:val="0"/>
                <w:color w:val="1C1612"/>
                <w:sz w:val="20"/>
              </w:rPr>
            </w:r>
          </w:p>
        </w:tc>
      </w:tr>
      <w:tr>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1760000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14605000</w:t>
            </w:r>
          </w:p>
        </w:tc>
        <w:tc>
          <w:tcPr>
            <w:tcW w:type="dxa" w:w="856"/>
            <w:shd w:fill="F4EEE4" w:val="clear"/>
          </w:tcPr>
          <w:p>
            <w:r>
              <w:rPr>
                <w:rFonts w:ascii="Times New Roman" w:hAnsi="Times New Roman" w:eastAsia="Times New Roman"/>
                <w:b w:val="0"/>
                <w:i w:val="0"/>
                <w:color w:val="1C1612"/>
                <w:sz w:val="20"/>
              </w:rPr>
              <w:t>16365000</w:t>
            </w:r>
          </w:p>
        </w:tc>
        <w:tc>
          <w:tcPr>
            <w:tcW w:type="dxa" w:w="856"/>
            <w:shd w:fill="F4EEE4" w:val="clear"/>
          </w:tcPr>
          <w:p>
            <w:r>
              <w:rPr>
                <w:rFonts w:ascii="Times New Roman" w:hAnsi="Times New Roman" w:eastAsia="Times New Roman"/>
                <w:b w:val="0"/>
                <w:i w:val="0"/>
                <w:color w:val="1C1612"/>
                <w:sz w:val="20"/>
              </w:rPr>
            </w:r>
          </w:p>
        </w:tc>
        <w:tc>
          <w:tcPr>
            <w:tcW w:type="dxa" w:w="856"/>
            <w:shd w:fill="F4EEE4" w:val="clear"/>
          </w:tcPr>
          <w:p>
            <w:r>
              <w:rPr>
                <w:rFonts w:ascii="Times New Roman" w:hAnsi="Times New Roman" w:eastAsia="Times New Roman"/>
                <w:b w:val="0"/>
                <w:i w:val="0"/>
                <w:color w:val="1C1612"/>
                <w:sz w:val="20"/>
              </w:rPr>
              <w:t>10618515</w:t>
            </w:r>
          </w:p>
        </w:tc>
        <w:tc>
          <w:tcPr>
            <w:tcW w:type="dxa" w:w="856"/>
            <w:shd w:fill="F4EEE4" w:val="clear"/>
          </w:tcPr>
          <w:p>
            <w:r>
              <w:rPr>
                <w:rFonts w:ascii="Times New Roman" w:hAnsi="Times New Roman" w:eastAsia="Times New Roman"/>
                <w:b w:val="0"/>
                <w:i w:val="0"/>
                <w:color w:val="1C1612"/>
                <w:sz w:val="20"/>
              </w:rPr>
              <w:t>5746485</w:t>
            </w:r>
          </w:p>
        </w:tc>
      </w:tr>
    </w:tbl>
    <w:p>
      <w:r>
        <w:rPr>
          <w:rFonts w:ascii="Times New Roman" w:hAnsi="Times New Roman" w:eastAsia="Times New Roman"/>
          <w:b w:val="0"/>
          <w:i w:val="0"/>
          <w:sz w:val="22"/>
        </w:rPr>
        <w:t>Note - The above statement clearly indicate that Late Mr. Pascoal have recd advances from other parties and have incurred the expenses of purchase of properties, deletion of the names of tenants wrongly entered into form I &amp; XIV and clearances etc. but himself have not invested any of his own funds.</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